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921E" w14:textId="77777777" w:rsidR="00147C92" w:rsidRPr="00386E86" w:rsidRDefault="00147C92" w:rsidP="00147C92">
      <w:pPr>
        <w:rPr>
          <w:rFonts w:ascii="Bio Sans" w:hAnsi="Bio Sans" w:cs="Arial"/>
          <w:b/>
          <w:caps/>
          <w:sz w:val="40"/>
          <w:szCs w:val="40"/>
        </w:rPr>
      </w:pPr>
      <w:r w:rsidRPr="00386E86">
        <w:rPr>
          <w:rFonts w:ascii="Bio Sans" w:hAnsi="Bio Sans" w:cs="Arial"/>
          <w:b/>
          <w:caps/>
          <w:sz w:val="40"/>
          <w:szCs w:val="40"/>
        </w:rPr>
        <w:t xml:space="preserve">Presse-Information    </w:t>
      </w:r>
      <w:r w:rsidRPr="000123D7">
        <w:rPr>
          <w:rFonts w:ascii="Bio Sans" w:hAnsi="Bio Sans" w:cs="Arial"/>
          <w:b/>
          <w:caps/>
          <w:color w:val="FF0000"/>
          <w:sz w:val="40"/>
          <w:szCs w:val="40"/>
        </w:rPr>
        <w:t xml:space="preserve">  </w:t>
      </w:r>
    </w:p>
    <w:p w14:paraId="2DFE011B" w14:textId="77777777" w:rsidR="00147C92" w:rsidRDefault="00147C92" w:rsidP="002927A5">
      <w:pPr>
        <w:rPr>
          <w:rFonts w:ascii="Bio Sans" w:hAnsi="Bio Sans" w:cs="Arial"/>
          <w:b/>
          <w:bCs/>
          <w:sz w:val="28"/>
          <w:szCs w:val="28"/>
        </w:rPr>
      </w:pPr>
    </w:p>
    <w:p w14:paraId="7EA8DF9F" w14:textId="77777777" w:rsidR="00C52E7B" w:rsidRDefault="00AE1CBF" w:rsidP="00147C92">
      <w:pPr>
        <w:rPr>
          <w:rFonts w:ascii="Bio Sans" w:hAnsi="Bio Sans" w:cs="Arial"/>
          <w:b/>
          <w:bCs/>
          <w:sz w:val="28"/>
          <w:szCs w:val="28"/>
        </w:rPr>
      </w:pPr>
      <w:r>
        <w:rPr>
          <w:rFonts w:ascii="Bio Sans" w:hAnsi="Bio Sans" w:cs="Arial"/>
          <w:b/>
          <w:bCs/>
          <w:sz w:val="28"/>
          <w:szCs w:val="28"/>
        </w:rPr>
        <w:t>Die Systemfamilie wächst</w:t>
      </w:r>
    </w:p>
    <w:p w14:paraId="715A99D0" w14:textId="77777777" w:rsidR="00C52E7B" w:rsidRDefault="00C52E7B" w:rsidP="00147C92">
      <w:pPr>
        <w:rPr>
          <w:rFonts w:ascii="Bio Sans" w:hAnsi="Bio Sans" w:cs="Arial"/>
          <w:b/>
          <w:bCs/>
          <w:sz w:val="28"/>
          <w:szCs w:val="28"/>
        </w:rPr>
      </w:pPr>
    </w:p>
    <w:p w14:paraId="6C987D84" w14:textId="42CDF9ED" w:rsidR="002927A5" w:rsidRDefault="00C52E7B" w:rsidP="002927A5">
      <w:pPr>
        <w:rPr>
          <w:rFonts w:ascii="Bio Sans" w:hAnsi="Bio Sans" w:cs="Arial"/>
          <w:b/>
          <w:bCs/>
          <w:sz w:val="28"/>
          <w:szCs w:val="28"/>
        </w:rPr>
      </w:pPr>
      <w:r>
        <w:rPr>
          <w:rFonts w:ascii="Bio Sans" w:hAnsi="Bio Sans" w:cs="Arial"/>
          <w:b/>
          <w:bCs/>
          <w:sz w:val="28"/>
          <w:szCs w:val="28"/>
        </w:rPr>
        <w:t>I</w:t>
      </w:r>
      <w:r w:rsidR="00AE1CBF">
        <w:rPr>
          <w:rFonts w:ascii="Bio Sans" w:hAnsi="Bio Sans" w:cs="Arial"/>
          <w:b/>
          <w:bCs/>
          <w:sz w:val="28"/>
          <w:szCs w:val="28"/>
        </w:rPr>
        <w:t>ndividuelle Kombinationsmöglichkeiten</w:t>
      </w:r>
      <w:r w:rsidR="00E93B08">
        <w:rPr>
          <w:rFonts w:ascii="Bio Sans" w:hAnsi="Bio Sans" w:cs="Arial"/>
          <w:b/>
          <w:bCs/>
          <w:sz w:val="28"/>
          <w:szCs w:val="28"/>
        </w:rPr>
        <w:t>:</w:t>
      </w:r>
      <w:r w:rsidR="00AE1CBF">
        <w:rPr>
          <w:rFonts w:ascii="Bio Sans" w:hAnsi="Bio Sans" w:cs="Arial"/>
          <w:b/>
          <w:bCs/>
          <w:sz w:val="28"/>
          <w:szCs w:val="28"/>
        </w:rPr>
        <w:t xml:space="preserve"> Das neue Bedienfeld BDF20 von </w:t>
      </w:r>
      <w:proofErr w:type="spellStart"/>
      <w:r w:rsidR="00AE1CBF">
        <w:rPr>
          <w:rFonts w:ascii="Bio Sans" w:hAnsi="Bio Sans" w:cs="Arial"/>
          <w:b/>
          <w:bCs/>
          <w:sz w:val="28"/>
          <w:szCs w:val="28"/>
        </w:rPr>
        <w:t>Schmersal</w:t>
      </w:r>
      <w:proofErr w:type="spellEnd"/>
      <w:r w:rsidR="00F8412B">
        <w:rPr>
          <w:rFonts w:ascii="Bio Sans" w:hAnsi="Bio Sans" w:cs="Arial"/>
          <w:b/>
          <w:bCs/>
          <w:sz w:val="28"/>
          <w:szCs w:val="28"/>
        </w:rPr>
        <w:t xml:space="preserve"> - </w:t>
      </w:r>
      <w:r>
        <w:rPr>
          <w:rFonts w:ascii="Bio Sans" w:hAnsi="Bio Sans" w:cs="Arial"/>
          <w:b/>
          <w:bCs/>
          <w:sz w:val="28"/>
          <w:szCs w:val="28"/>
        </w:rPr>
        <w:t>e</w:t>
      </w:r>
      <w:r w:rsidR="00AE1CBF">
        <w:rPr>
          <w:rFonts w:ascii="Bio Sans" w:hAnsi="Bio Sans" w:cs="Arial"/>
          <w:b/>
          <w:bCs/>
          <w:sz w:val="28"/>
          <w:szCs w:val="28"/>
        </w:rPr>
        <w:t>leganter Stand-</w:t>
      </w:r>
      <w:proofErr w:type="spellStart"/>
      <w:r>
        <w:rPr>
          <w:rFonts w:ascii="Bio Sans" w:hAnsi="Bio Sans" w:cs="Arial"/>
          <w:b/>
          <w:bCs/>
          <w:sz w:val="28"/>
          <w:szCs w:val="28"/>
        </w:rPr>
        <w:t>a</w:t>
      </w:r>
      <w:r w:rsidR="00AE1CBF">
        <w:rPr>
          <w:rFonts w:ascii="Bio Sans" w:hAnsi="Bio Sans" w:cs="Arial"/>
          <w:b/>
          <w:bCs/>
          <w:sz w:val="28"/>
          <w:szCs w:val="28"/>
        </w:rPr>
        <w:t>lone</w:t>
      </w:r>
      <w:proofErr w:type="spellEnd"/>
      <w:r>
        <w:rPr>
          <w:rFonts w:ascii="Bio Sans" w:hAnsi="Bio Sans" w:cs="Arial"/>
          <w:b/>
          <w:bCs/>
          <w:sz w:val="28"/>
          <w:szCs w:val="28"/>
        </w:rPr>
        <w:t>-</w:t>
      </w:r>
      <w:r w:rsidR="00AE1CBF">
        <w:rPr>
          <w:rFonts w:ascii="Bio Sans" w:hAnsi="Bio Sans" w:cs="Arial"/>
          <w:b/>
          <w:bCs/>
          <w:sz w:val="28"/>
          <w:szCs w:val="28"/>
        </w:rPr>
        <w:t xml:space="preserve">Not-Halt oder Systembaustein des </w:t>
      </w:r>
      <w:proofErr w:type="spellStart"/>
      <w:r w:rsidR="00AE1CBF">
        <w:rPr>
          <w:rFonts w:ascii="Bio Sans" w:hAnsi="Bio Sans" w:cs="Arial"/>
          <w:b/>
          <w:bCs/>
          <w:sz w:val="28"/>
          <w:szCs w:val="28"/>
        </w:rPr>
        <w:t>Zuhaltesystems</w:t>
      </w:r>
      <w:proofErr w:type="spellEnd"/>
    </w:p>
    <w:p w14:paraId="2F804085" w14:textId="77777777" w:rsidR="00D60C0E" w:rsidRDefault="00D60C0E" w:rsidP="002927A5">
      <w:pPr>
        <w:rPr>
          <w:rFonts w:ascii="Bio Sans" w:hAnsi="Bio Sans" w:cs="Arial"/>
          <w:b/>
          <w:bCs/>
          <w:sz w:val="28"/>
          <w:szCs w:val="28"/>
        </w:rPr>
      </w:pPr>
    </w:p>
    <w:p w14:paraId="25DC236B" w14:textId="18BD2FAE" w:rsidR="003C103F" w:rsidRDefault="00D60C0E" w:rsidP="00147C92">
      <w:pPr>
        <w:spacing w:line="360" w:lineRule="auto"/>
        <w:rPr>
          <w:rFonts w:ascii="Bio Sans" w:hAnsi="Bio Sans" w:cs="Arial"/>
          <w:bCs/>
          <w:sz w:val="24"/>
          <w:szCs w:val="24"/>
        </w:rPr>
      </w:pPr>
      <w:r w:rsidRPr="00D60C0E">
        <w:rPr>
          <w:rFonts w:ascii="Bio Sans" w:hAnsi="Bio Sans" w:cs="Arial"/>
          <w:b/>
          <w:bCs/>
          <w:sz w:val="24"/>
          <w:szCs w:val="24"/>
        </w:rPr>
        <w:t xml:space="preserve">Wuppertal, </w:t>
      </w:r>
      <w:r w:rsidR="00147C92">
        <w:rPr>
          <w:rFonts w:ascii="Bio Sans" w:hAnsi="Bio Sans" w:cs="Arial"/>
          <w:b/>
          <w:bCs/>
          <w:sz w:val="24"/>
          <w:szCs w:val="24"/>
        </w:rPr>
        <w:t>25</w:t>
      </w:r>
      <w:r w:rsidR="00AE1CBF">
        <w:rPr>
          <w:rFonts w:ascii="Bio Sans" w:hAnsi="Bio Sans" w:cs="Arial"/>
          <w:b/>
          <w:bCs/>
          <w:sz w:val="24"/>
          <w:szCs w:val="24"/>
        </w:rPr>
        <w:t xml:space="preserve">. </w:t>
      </w:r>
      <w:r w:rsidR="00147C92">
        <w:rPr>
          <w:rFonts w:ascii="Bio Sans" w:hAnsi="Bio Sans" w:cs="Arial"/>
          <w:b/>
          <w:bCs/>
          <w:sz w:val="24"/>
          <w:szCs w:val="24"/>
        </w:rPr>
        <w:t>November</w:t>
      </w:r>
      <w:r w:rsidR="00AE1CBF">
        <w:rPr>
          <w:rFonts w:ascii="Bio Sans" w:hAnsi="Bio Sans" w:cs="Arial"/>
          <w:b/>
          <w:bCs/>
          <w:sz w:val="24"/>
          <w:szCs w:val="24"/>
        </w:rPr>
        <w:t xml:space="preserve"> </w:t>
      </w:r>
      <w:r w:rsidRPr="00D60C0E">
        <w:rPr>
          <w:rFonts w:ascii="Bio Sans" w:hAnsi="Bio Sans" w:cs="Arial"/>
          <w:b/>
          <w:bCs/>
          <w:sz w:val="24"/>
          <w:szCs w:val="24"/>
        </w:rPr>
        <w:t>2025</w:t>
      </w:r>
      <w:r>
        <w:rPr>
          <w:rFonts w:ascii="Bio Sans" w:hAnsi="Bio Sans" w:cs="Arial"/>
          <w:bCs/>
          <w:sz w:val="24"/>
          <w:szCs w:val="24"/>
        </w:rPr>
        <w:t xml:space="preserve">. </w:t>
      </w:r>
      <w:r w:rsidR="003C103F" w:rsidRPr="003C103F">
        <w:rPr>
          <w:rFonts w:ascii="Bio Sans" w:hAnsi="Bio Sans" w:cs="Arial"/>
          <w:bCs/>
          <w:sz w:val="24"/>
          <w:szCs w:val="24"/>
        </w:rPr>
        <w:t xml:space="preserve">Mit dem BDF20 stellt </w:t>
      </w:r>
      <w:proofErr w:type="spellStart"/>
      <w:r w:rsidR="003C103F" w:rsidRPr="003C103F">
        <w:rPr>
          <w:rFonts w:ascii="Bio Sans" w:hAnsi="Bio Sans" w:cs="Arial"/>
          <w:bCs/>
          <w:sz w:val="24"/>
          <w:szCs w:val="24"/>
        </w:rPr>
        <w:t>Schmersal</w:t>
      </w:r>
      <w:proofErr w:type="spellEnd"/>
      <w:r w:rsidR="00147C92">
        <w:rPr>
          <w:rFonts w:ascii="Bio Sans" w:hAnsi="Bio Sans" w:cs="Arial"/>
          <w:bCs/>
          <w:sz w:val="24"/>
          <w:szCs w:val="24"/>
        </w:rPr>
        <w:t xml:space="preserve"> </w:t>
      </w:r>
      <w:r w:rsidR="003C103F" w:rsidRPr="003C103F">
        <w:rPr>
          <w:rFonts w:ascii="Bio Sans" w:hAnsi="Bio Sans" w:cs="Arial"/>
          <w:bCs/>
          <w:sz w:val="24"/>
          <w:szCs w:val="24"/>
        </w:rPr>
        <w:t xml:space="preserve">ein besonders kompaktes und schlankes Bedienfeld vor. </w:t>
      </w:r>
      <w:r w:rsidR="00F8412B">
        <w:rPr>
          <w:rFonts w:ascii="Bio Sans" w:hAnsi="Bio Sans" w:cs="Arial"/>
          <w:bCs/>
          <w:sz w:val="24"/>
          <w:szCs w:val="24"/>
        </w:rPr>
        <w:t>Das neue Modell</w:t>
      </w:r>
      <w:r w:rsidR="003C103F" w:rsidRPr="003C103F">
        <w:rPr>
          <w:rFonts w:ascii="Bio Sans" w:hAnsi="Bio Sans" w:cs="Arial"/>
          <w:bCs/>
          <w:sz w:val="24"/>
          <w:szCs w:val="24"/>
        </w:rPr>
        <w:t xml:space="preserve"> verfügt über zwei Befehlsstellen und lässt sich dank seiner minimalistischen Bauform optimal in moderne </w:t>
      </w:r>
      <w:proofErr w:type="spellStart"/>
      <w:r w:rsidR="003C103F" w:rsidRPr="003C103F">
        <w:rPr>
          <w:rFonts w:ascii="Bio Sans" w:hAnsi="Bio Sans" w:cs="Arial"/>
          <w:bCs/>
          <w:sz w:val="24"/>
          <w:szCs w:val="24"/>
        </w:rPr>
        <w:t>Türzuhaltesysteme</w:t>
      </w:r>
      <w:proofErr w:type="spellEnd"/>
      <w:r w:rsidR="003C103F" w:rsidRPr="003C103F">
        <w:rPr>
          <w:rFonts w:ascii="Bio Sans" w:hAnsi="Bio Sans" w:cs="Arial"/>
          <w:bCs/>
          <w:sz w:val="24"/>
          <w:szCs w:val="24"/>
        </w:rPr>
        <w:t xml:space="preserve"> integrieren.</w:t>
      </w:r>
    </w:p>
    <w:p w14:paraId="5FDBF0BB" w14:textId="77777777" w:rsidR="00CC1115" w:rsidRDefault="00CC1115" w:rsidP="00147C92">
      <w:pPr>
        <w:spacing w:line="360" w:lineRule="auto"/>
        <w:rPr>
          <w:rFonts w:ascii="Bio Sans" w:hAnsi="Bio Sans" w:cs="Arial"/>
          <w:bCs/>
          <w:sz w:val="24"/>
          <w:szCs w:val="24"/>
        </w:rPr>
      </w:pPr>
    </w:p>
    <w:p w14:paraId="31A86414" w14:textId="73C633BE" w:rsidR="009B2EB4" w:rsidRPr="00CC1115" w:rsidRDefault="00CC1115" w:rsidP="00147C92">
      <w:pPr>
        <w:spacing w:line="360" w:lineRule="auto"/>
        <w:rPr>
          <w:rFonts w:ascii="Bio Sans" w:hAnsi="Bio Sans" w:cs="Arial"/>
          <w:b/>
          <w:sz w:val="24"/>
          <w:szCs w:val="24"/>
        </w:rPr>
      </w:pPr>
      <w:r w:rsidRPr="00CC1115">
        <w:rPr>
          <w:rFonts w:ascii="Bio Sans" w:hAnsi="Bio Sans" w:cs="Arial"/>
          <w:b/>
          <w:sz w:val="24"/>
          <w:szCs w:val="24"/>
        </w:rPr>
        <w:t>Kompakt, flexibel, anpassbar - Schnelle Installation mit M12-Stecker</w:t>
      </w:r>
    </w:p>
    <w:p w14:paraId="620A2C28" w14:textId="3AD825E0" w:rsidR="00DE7EE4" w:rsidRDefault="00375AF7" w:rsidP="00147C92">
      <w:pPr>
        <w:spacing w:line="360" w:lineRule="auto"/>
        <w:rPr>
          <w:rFonts w:ascii="Bio Sans" w:hAnsi="Bio Sans" w:cs="Arial"/>
          <w:bCs/>
          <w:sz w:val="24"/>
          <w:szCs w:val="24"/>
        </w:rPr>
      </w:pPr>
      <w:r>
        <w:rPr>
          <w:rFonts w:ascii="Bio Sans" w:hAnsi="Bio Sans" w:cs="Arial"/>
          <w:bCs/>
          <w:sz w:val="24"/>
          <w:szCs w:val="24"/>
        </w:rPr>
        <w:t xml:space="preserve">Das </w:t>
      </w:r>
      <w:r w:rsidR="007E0766">
        <w:rPr>
          <w:rFonts w:ascii="Bio Sans" w:hAnsi="Bio Sans" w:cs="Arial"/>
          <w:bCs/>
          <w:sz w:val="24"/>
          <w:szCs w:val="24"/>
        </w:rPr>
        <w:t>kleine Bedienfeld BDF20</w:t>
      </w:r>
      <w:r w:rsidR="00DE7EE4">
        <w:rPr>
          <w:rFonts w:ascii="Bio Sans" w:hAnsi="Bio Sans" w:cs="Arial"/>
          <w:bCs/>
          <w:sz w:val="24"/>
          <w:szCs w:val="24"/>
        </w:rPr>
        <w:t xml:space="preserve"> ist wahlweise in Kombinationen aus Not-Halt, Leuchttaster und Leuchtmelder erhältlich. Mit seinen </w:t>
      </w:r>
      <w:proofErr w:type="spellStart"/>
      <w:r w:rsidR="00DE7EE4">
        <w:rPr>
          <w:rFonts w:ascii="Bio Sans" w:hAnsi="Bio Sans" w:cs="Arial"/>
          <w:bCs/>
          <w:sz w:val="24"/>
          <w:szCs w:val="24"/>
        </w:rPr>
        <w:t>Tasterkappen</w:t>
      </w:r>
      <w:proofErr w:type="spellEnd"/>
      <w:r w:rsidR="00DE7EE4">
        <w:rPr>
          <w:rFonts w:ascii="Bio Sans" w:hAnsi="Bio Sans" w:cs="Arial"/>
          <w:bCs/>
          <w:sz w:val="24"/>
          <w:szCs w:val="24"/>
        </w:rPr>
        <w:t xml:space="preserve"> in zwölf Farben lässt es sich flexibel an die Applikation anpassen. Der M12</w:t>
      </w:r>
      <w:r w:rsidR="00C52E7B">
        <w:rPr>
          <w:rFonts w:ascii="Bio Sans" w:hAnsi="Bio Sans" w:cs="Arial"/>
          <w:bCs/>
          <w:sz w:val="24"/>
          <w:szCs w:val="24"/>
        </w:rPr>
        <w:t>-</w:t>
      </w:r>
      <w:r w:rsidR="00DE7EE4">
        <w:rPr>
          <w:rFonts w:ascii="Bio Sans" w:hAnsi="Bio Sans" w:cs="Arial"/>
          <w:bCs/>
          <w:sz w:val="24"/>
          <w:szCs w:val="24"/>
        </w:rPr>
        <w:t xml:space="preserve">Steckeranschluss </w:t>
      </w:r>
      <w:r w:rsidR="00AC18EA">
        <w:rPr>
          <w:rFonts w:ascii="Bio Sans" w:hAnsi="Bio Sans" w:cs="Arial"/>
          <w:bCs/>
          <w:sz w:val="24"/>
          <w:szCs w:val="24"/>
        </w:rPr>
        <w:t>sorgt für</w:t>
      </w:r>
      <w:r w:rsidR="00DE7EE4">
        <w:rPr>
          <w:rFonts w:ascii="Bio Sans" w:hAnsi="Bio Sans" w:cs="Arial"/>
          <w:bCs/>
          <w:sz w:val="24"/>
          <w:szCs w:val="24"/>
        </w:rPr>
        <w:t xml:space="preserve"> eine schnelle und fehlerfreie Installation</w:t>
      </w:r>
      <w:r w:rsidR="007D484B">
        <w:rPr>
          <w:rFonts w:ascii="Bio Sans" w:hAnsi="Bio Sans" w:cs="Arial"/>
          <w:bCs/>
          <w:sz w:val="24"/>
          <w:szCs w:val="24"/>
        </w:rPr>
        <w:t xml:space="preserve">. </w:t>
      </w:r>
      <w:r w:rsidR="00AC18EA">
        <w:rPr>
          <w:rFonts w:ascii="Bio Sans" w:hAnsi="Bio Sans" w:cs="Arial"/>
          <w:bCs/>
          <w:sz w:val="24"/>
          <w:szCs w:val="24"/>
        </w:rPr>
        <w:t xml:space="preserve">Die </w:t>
      </w:r>
      <w:r w:rsidR="00DE7EE4">
        <w:rPr>
          <w:rFonts w:ascii="Bio Sans" w:hAnsi="Bio Sans" w:cs="Arial"/>
          <w:bCs/>
          <w:sz w:val="24"/>
          <w:szCs w:val="24"/>
        </w:rPr>
        <w:t xml:space="preserve">Bedienfelder mit Not-Halt </w:t>
      </w:r>
      <w:r w:rsidR="00AC18EA">
        <w:rPr>
          <w:rFonts w:ascii="Bio Sans" w:hAnsi="Bio Sans" w:cs="Arial"/>
          <w:bCs/>
          <w:sz w:val="24"/>
          <w:szCs w:val="24"/>
        </w:rPr>
        <w:t xml:space="preserve">lassen sich außerdem </w:t>
      </w:r>
      <w:r w:rsidR="00DE7EE4">
        <w:rPr>
          <w:rFonts w:ascii="Bio Sans" w:hAnsi="Bio Sans" w:cs="Arial"/>
          <w:bCs/>
          <w:sz w:val="24"/>
          <w:szCs w:val="24"/>
        </w:rPr>
        <w:t xml:space="preserve">direkt an die </w:t>
      </w:r>
      <w:proofErr w:type="spellStart"/>
      <w:r w:rsidR="00044FDD">
        <w:rPr>
          <w:rFonts w:ascii="Bio Sans" w:hAnsi="Bio Sans" w:cs="Arial"/>
          <w:bCs/>
          <w:sz w:val="24"/>
          <w:szCs w:val="24"/>
        </w:rPr>
        <w:t>Schmersal</w:t>
      </w:r>
      <w:proofErr w:type="spellEnd"/>
      <w:r w:rsidR="00044FDD">
        <w:rPr>
          <w:rFonts w:ascii="Bio Sans" w:hAnsi="Bio Sans" w:cs="Arial"/>
          <w:bCs/>
          <w:sz w:val="24"/>
          <w:szCs w:val="24"/>
        </w:rPr>
        <w:t xml:space="preserve"> </w:t>
      </w:r>
      <w:proofErr w:type="spellStart"/>
      <w:r w:rsidR="00044FDD">
        <w:rPr>
          <w:rFonts w:ascii="Bio Sans" w:hAnsi="Bio Sans" w:cs="Arial"/>
          <w:bCs/>
          <w:sz w:val="24"/>
          <w:szCs w:val="24"/>
        </w:rPr>
        <w:t>Safety</w:t>
      </w:r>
      <w:proofErr w:type="spellEnd"/>
      <w:r w:rsidR="00044FDD">
        <w:rPr>
          <w:rFonts w:ascii="Bio Sans" w:hAnsi="Bio Sans" w:cs="Arial"/>
          <w:bCs/>
          <w:sz w:val="24"/>
          <w:szCs w:val="24"/>
        </w:rPr>
        <w:t>-Feld-Box anschließen. Der Steckeranschluss am Bedienfeld kann mit dem optionalen Montagesatz MS-BDF40 verdeckt und gegen Manipulation geschützt werden.</w:t>
      </w:r>
    </w:p>
    <w:p w14:paraId="2EB58AEF" w14:textId="77777777" w:rsidR="00A769CB" w:rsidRDefault="00A769CB" w:rsidP="00147C92">
      <w:pPr>
        <w:spacing w:line="360" w:lineRule="auto"/>
        <w:rPr>
          <w:rFonts w:ascii="Bio Sans" w:hAnsi="Bio Sans" w:cs="Arial"/>
          <w:bCs/>
          <w:sz w:val="24"/>
          <w:szCs w:val="24"/>
        </w:rPr>
      </w:pPr>
    </w:p>
    <w:p w14:paraId="40475638" w14:textId="23DE558B" w:rsidR="00CC1115" w:rsidRPr="00CC1115" w:rsidRDefault="00CC1115" w:rsidP="00147C92">
      <w:pPr>
        <w:spacing w:line="360" w:lineRule="auto"/>
        <w:rPr>
          <w:rFonts w:ascii="Bio Sans" w:hAnsi="Bio Sans" w:cs="Arial"/>
          <w:b/>
          <w:sz w:val="24"/>
          <w:szCs w:val="24"/>
        </w:rPr>
      </w:pPr>
      <w:r w:rsidRPr="00CC1115">
        <w:rPr>
          <w:rFonts w:ascii="Bio Sans" w:hAnsi="Bio Sans" w:cs="Arial"/>
          <w:b/>
          <w:sz w:val="24"/>
          <w:szCs w:val="24"/>
        </w:rPr>
        <w:t>Stand-</w:t>
      </w:r>
      <w:proofErr w:type="spellStart"/>
      <w:r w:rsidRPr="00CC1115">
        <w:rPr>
          <w:rFonts w:ascii="Bio Sans" w:hAnsi="Bio Sans" w:cs="Arial"/>
          <w:b/>
          <w:sz w:val="24"/>
          <w:szCs w:val="24"/>
        </w:rPr>
        <w:t>alone</w:t>
      </w:r>
      <w:proofErr w:type="spellEnd"/>
      <w:r>
        <w:rPr>
          <w:rFonts w:ascii="Bio Sans" w:hAnsi="Bio Sans" w:cs="Arial"/>
          <w:b/>
          <w:sz w:val="24"/>
          <w:szCs w:val="24"/>
        </w:rPr>
        <w:t xml:space="preserve"> Lösung</w:t>
      </w:r>
      <w:r w:rsidRPr="00CC1115">
        <w:rPr>
          <w:rFonts w:ascii="Bio Sans" w:hAnsi="Bio Sans" w:cs="Arial"/>
          <w:b/>
          <w:sz w:val="24"/>
          <w:szCs w:val="24"/>
        </w:rPr>
        <w:t xml:space="preserve"> oder Systembaustein</w:t>
      </w:r>
    </w:p>
    <w:p w14:paraId="23299234" w14:textId="1BCDD61D" w:rsidR="00C6056D" w:rsidRPr="00C6056D" w:rsidRDefault="00B54FC6" w:rsidP="00147C92">
      <w:pPr>
        <w:spacing w:line="360" w:lineRule="auto"/>
        <w:rPr>
          <w:rFonts w:ascii="Bio Sans" w:hAnsi="Bio Sans" w:cs="Arial"/>
          <w:bCs/>
          <w:sz w:val="24"/>
          <w:szCs w:val="24"/>
        </w:rPr>
      </w:pPr>
      <w:r w:rsidRPr="00B54FC6">
        <w:rPr>
          <w:rFonts w:ascii="Bio Sans" w:hAnsi="Bio Sans" w:cs="Arial"/>
          <w:bCs/>
          <w:sz w:val="24"/>
          <w:szCs w:val="24"/>
        </w:rPr>
        <w:t xml:space="preserve">Das BDF20 kann entweder als eigenständige Stand-alone-Lösung genutzt oder zusammen mit der Sicherheitszuhaltung AZM40 und dem Türgriff DHS zu einem </w:t>
      </w:r>
      <w:proofErr w:type="spellStart"/>
      <w:r w:rsidRPr="00B54FC6">
        <w:rPr>
          <w:rFonts w:ascii="Bio Sans" w:hAnsi="Bio Sans" w:cs="Arial"/>
          <w:bCs/>
          <w:sz w:val="24"/>
          <w:szCs w:val="24"/>
        </w:rPr>
        <w:t>Türzuhaltesystem</w:t>
      </w:r>
      <w:proofErr w:type="spellEnd"/>
      <w:r w:rsidRPr="00B54FC6">
        <w:rPr>
          <w:rFonts w:ascii="Bio Sans" w:hAnsi="Bio Sans" w:cs="Arial"/>
          <w:bCs/>
          <w:sz w:val="24"/>
          <w:szCs w:val="24"/>
        </w:rPr>
        <w:t xml:space="preserve"> kombiniert werden.</w:t>
      </w:r>
      <w:r w:rsidR="00C6056D">
        <w:rPr>
          <w:rFonts w:ascii="Bio Sans" w:hAnsi="Bio Sans" w:cs="Arial"/>
          <w:bCs/>
          <w:sz w:val="24"/>
          <w:szCs w:val="24"/>
        </w:rPr>
        <w:t xml:space="preserve"> </w:t>
      </w:r>
      <w:r w:rsidR="00C6056D" w:rsidRPr="00C6056D">
        <w:rPr>
          <w:rFonts w:ascii="Bio Sans" w:hAnsi="Bio Sans" w:cs="Arial"/>
          <w:bCs/>
          <w:sz w:val="24"/>
          <w:szCs w:val="24"/>
        </w:rPr>
        <w:t xml:space="preserve">Dank kompakter Bauform und flexibler Installation </w:t>
      </w:r>
      <w:r w:rsidR="00C6056D" w:rsidRPr="00C6056D">
        <w:rPr>
          <w:rFonts w:ascii="Bio Sans" w:hAnsi="Bio Sans" w:cs="Arial"/>
          <w:bCs/>
          <w:sz w:val="24"/>
          <w:szCs w:val="24"/>
        </w:rPr>
        <w:lastRenderedPageBreak/>
        <w:t xml:space="preserve">eignet sich das BDF20 auch für Türsysteme mit doppelter Quittierung: Außen wird ein </w:t>
      </w:r>
      <w:proofErr w:type="spellStart"/>
      <w:r w:rsidR="00C6056D" w:rsidRPr="00C6056D">
        <w:rPr>
          <w:rFonts w:ascii="Bio Sans" w:hAnsi="Bio Sans" w:cs="Arial"/>
          <w:bCs/>
          <w:sz w:val="24"/>
          <w:szCs w:val="24"/>
        </w:rPr>
        <w:t>Türzuhaltesystem</w:t>
      </w:r>
      <w:proofErr w:type="spellEnd"/>
      <w:r w:rsidR="00C6056D" w:rsidRPr="00C6056D">
        <w:rPr>
          <w:rFonts w:ascii="Bio Sans" w:hAnsi="Bio Sans" w:cs="Arial"/>
          <w:bCs/>
          <w:sz w:val="24"/>
          <w:szCs w:val="24"/>
        </w:rPr>
        <w:t xml:space="preserve"> mit BDF20 oder BDF40</w:t>
      </w:r>
      <w:r w:rsidR="00F8412B">
        <w:rPr>
          <w:rFonts w:ascii="Bio Sans" w:hAnsi="Bio Sans" w:cs="Arial"/>
          <w:bCs/>
          <w:sz w:val="24"/>
          <w:szCs w:val="24"/>
        </w:rPr>
        <w:t xml:space="preserve"> sowie</w:t>
      </w:r>
      <w:r w:rsidR="00C6056D" w:rsidRPr="00C6056D">
        <w:rPr>
          <w:rFonts w:ascii="Bio Sans" w:hAnsi="Bio Sans" w:cs="Arial"/>
          <w:bCs/>
          <w:sz w:val="24"/>
          <w:szCs w:val="24"/>
        </w:rPr>
        <w:t xml:space="preserve"> AZM40 und DHS montiert, innen ein BDF20 mit Not-Halt und Leuchttaster.</w:t>
      </w:r>
    </w:p>
    <w:p w14:paraId="0E032C1C" w14:textId="77777777" w:rsidR="00DE7EE4" w:rsidRDefault="00DE7EE4" w:rsidP="00147C92">
      <w:pPr>
        <w:spacing w:line="360" w:lineRule="auto"/>
        <w:rPr>
          <w:rFonts w:ascii="Bio Sans" w:hAnsi="Bio Sans" w:cs="Arial"/>
          <w:bCs/>
          <w:sz w:val="24"/>
          <w:szCs w:val="24"/>
        </w:rPr>
      </w:pPr>
    </w:p>
    <w:p w14:paraId="571F3FCF" w14:textId="26B9EA62" w:rsidR="00CC1115" w:rsidRPr="00CC1115" w:rsidRDefault="00CC1115" w:rsidP="00147C92">
      <w:pPr>
        <w:spacing w:line="360" w:lineRule="auto"/>
        <w:rPr>
          <w:rFonts w:ascii="Bio Sans" w:hAnsi="Bio Sans" w:cs="Arial"/>
          <w:b/>
          <w:sz w:val="24"/>
          <w:szCs w:val="24"/>
        </w:rPr>
      </w:pPr>
      <w:r w:rsidRPr="00CC1115">
        <w:rPr>
          <w:rFonts w:ascii="Bio Sans" w:hAnsi="Bio Sans" w:cs="Arial"/>
          <w:b/>
          <w:sz w:val="24"/>
          <w:szCs w:val="24"/>
        </w:rPr>
        <w:t>Türgriff DHS: Griff und Anzeige in einem</w:t>
      </w:r>
    </w:p>
    <w:p w14:paraId="07F125CC" w14:textId="5CDB8493" w:rsidR="00926D3D" w:rsidRDefault="00926D3D" w:rsidP="00147C92">
      <w:pPr>
        <w:spacing w:line="360" w:lineRule="auto"/>
        <w:rPr>
          <w:rFonts w:ascii="Bio Sans" w:hAnsi="Bio Sans" w:cs="Arial"/>
          <w:bCs/>
          <w:sz w:val="24"/>
          <w:szCs w:val="24"/>
        </w:rPr>
      </w:pPr>
      <w:r>
        <w:rPr>
          <w:rFonts w:ascii="Bio Sans" w:hAnsi="Bio Sans" w:cs="Arial"/>
          <w:bCs/>
          <w:sz w:val="24"/>
          <w:szCs w:val="24"/>
        </w:rPr>
        <w:t xml:space="preserve">Im </w:t>
      </w:r>
      <w:proofErr w:type="spellStart"/>
      <w:r>
        <w:rPr>
          <w:rFonts w:ascii="Bio Sans" w:hAnsi="Bio Sans" w:cs="Arial"/>
          <w:bCs/>
          <w:sz w:val="24"/>
          <w:szCs w:val="24"/>
        </w:rPr>
        <w:t>Türzuhaltesystem</w:t>
      </w:r>
      <w:proofErr w:type="spellEnd"/>
      <w:r>
        <w:rPr>
          <w:rFonts w:ascii="Bio Sans" w:hAnsi="Bio Sans" w:cs="Arial"/>
          <w:bCs/>
          <w:sz w:val="24"/>
          <w:szCs w:val="24"/>
        </w:rPr>
        <w:t xml:space="preserve"> kombiniert der Türgriff DHS die Funktion eines robusten Türgriff</w:t>
      </w:r>
      <w:r w:rsidR="001A23E4">
        <w:rPr>
          <w:rFonts w:ascii="Bio Sans" w:hAnsi="Bio Sans" w:cs="Arial"/>
          <w:bCs/>
          <w:sz w:val="24"/>
          <w:szCs w:val="24"/>
        </w:rPr>
        <w:t xml:space="preserve">es und Anzeige </w:t>
      </w:r>
      <w:r w:rsidR="00620874">
        <w:rPr>
          <w:rFonts w:ascii="Bio Sans" w:hAnsi="Bio Sans" w:cs="Arial"/>
          <w:bCs/>
          <w:sz w:val="24"/>
          <w:szCs w:val="24"/>
        </w:rPr>
        <w:t xml:space="preserve">für </w:t>
      </w:r>
      <w:r w:rsidR="001A23E4">
        <w:rPr>
          <w:rFonts w:ascii="Bio Sans" w:hAnsi="Bio Sans" w:cs="Arial"/>
          <w:bCs/>
          <w:sz w:val="24"/>
          <w:szCs w:val="24"/>
        </w:rPr>
        <w:t>verschiedenen Maschinenzustände</w:t>
      </w:r>
      <w:r w:rsidR="00034B04">
        <w:rPr>
          <w:rFonts w:ascii="Bio Sans" w:hAnsi="Bio Sans" w:cs="Arial"/>
          <w:bCs/>
          <w:sz w:val="24"/>
          <w:szCs w:val="24"/>
        </w:rPr>
        <w:t>n.</w:t>
      </w:r>
      <w:r w:rsidR="00620874">
        <w:rPr>
          <w:rFonts w:ascii="Bio Sans" w:hAnsi="Bio Sans" w:cs="Arial"/>
          <w:bCs/>
          <w:sz w:val="24"/>
          <w:szCs w:val="24"/>
        </w:rPr>
        <w:t xml:space="preserve"> Die Maschinenzustände werden großflächig über die Beleuchtung des DHS in sieben verschiedenen Farben signalisiert, welche vom Anwender individuell angesteuert werden, um den jeweils definierten Maschinenzustand auszugeben.</w:t>
      </w:r>
    </w:p>
    <w:p w14:paraId="1D7CE914" w14:textId="77777777" w:rsidR="00CC1115" w:rsidRDefault="00CC1115" w:rsidP="00147C92">
      <w:pPr>
        <w:spacing w:line="360" w:lineRule="auto"/>
        <w:rPr>
          <w:rFonts w:ascii="Bio Sans" w:hAnsi="Bio Sans" w:cs="Arial"/>
          <w:bCs/>
          <w:sz w:val="24"/>
          <w:szCs w:val="24"/>
        </w:rPr>
      </w:pPr>
    </w:p>
    <w:p w14:paraId="567A171E" w14:textId="77777777" w:rsidR="00FA0689" w:rsidRDefault="00FA0689" w:rsidP="00CC1115">
      <w:pPr>
        <w:spacing w:line="360" w:lineRule="auto"/>
        <w:rPr>
          <w:rFonts w:ascii="Bio Sans" w:hAnsi="Bio Sans" w:cs="Arial"/>
          <w:b/>
          <w:sz w:val="24"/>
          <w:szCs w:val="24"/>
        </w:rPr>
      </w:pPr>
      <w:r w:rsidRPr="00FA0689">
        <w:rPr>
          <w:rFonts w:ascii="Bio Sans" w:hAnsi="Bio Sans" w:cs="Arial"/>
          <w:b/>
          <w:sz w:val="24"/>
          <w:szCs w:val="24"/>
        </w:rPr>
        <w:t>Optimale Systemintegration für Sicherheitskomponenten</w:t>
      </w:r>
    </w:p>
    <w:p w14:paraId="7ED5A3B8" w14:textId="77777777" w:rsidR="00027D48" w:rsidRDefault="00CC1115" w:rsidP="00027D48">
      <w:pPr>
        <w:spacing w:line="360" w:lineRule="auto"/>
        <w:rPr>
          <w:rFonts w:ascii="Bio Sans" w:hAnsi="Bio Sans" w:cs="Arial"/>
          <w:bCs/>
          <w:sz w:val="24"/>
          <w:szCs w:val="24"/>
        </w:rPr>
      </w:pPr>
      <w:r w:rsidRPr="00CC1115">
        <w:rPr>
          <w:rFonts w:ascii="Bio Sans" w:hAnsi="Bio Sans" w:cs="Arial"/>
          <w:bCs/>
          <w:sz w:val="24"/>
          <w:szCs w:val="24"/>
        </w:rPr>
        <w:t xml:space="preserve">Das </w:t>
      </w:r>
      <w:proofErr w:type="spellStart"/>
      <w:r w:rsidRPr="00CC1115">
        <w:rPr>
          <w:rFonts w:ascii="Bio Sans" w:hAnsi="Bio Sans" w:cs="Arial"/>
          <w:bCs/>
          <w:sz w:val="24"/>
          <w:szCs w:val="24"/>
        </w:rPr>
        <w:t>Türzuhaltesystem</w:t>
      </w:r>
      <w:proofErr w:type="spellEnd"/>
      <w:r w:rsidRPr="00CC1115">
        <w:rPr>
          <w:rFonts w:ascii="Bio Sans" w:hAnsi="Bio Sans" w:cs="Arial"/>
          <w:bCs/>
          <w:sz w:val="24"/>
          <w:szCs w:val="24"/>
        </w:rPr>
        <w:t xml:space="preserve"> ist darauf ausgelegt, optimal mit der Sicherheitszuhaltung AZM40 sowie den Bedienfeldern BDF20 und BDF40 zusammenzuwirken. Darüber hinaus bietet der Türgriff die Möglichkeit, auch mit Sicherheitssensoren der Baureihen RSS36 und RSS260 kombiniert zu werden, sofern keine </w:t>
      </w:r>
      <w:proofErr w:type="spellStart"/>
      <w:r w:rsidRPr="00CC1115">
        <w:rPr>
          <w:rFonts w:ascii="Bio Sans" w:hAnsi="Bio Sans" w:cs="Arial"/>
          <w:bCs/>
          <w:sz w:val="24"/>
          <w:szCs w:val="24"/>
        </w:rPr>
        <w:t>Zuhaltefunktion</w:t>
      </w:r>
      <w:proofErr w:type="spellEnd"/>
      <w:r w:rsidRPr="00CC1115">
        <w:rPr>
          <w:rFonts w:ascii="Bio Sans" w:hAnsi="Bio Sans" w:cs="Arial"/>
          <w:bCs/>
          <w:sz w:val="24"/>
          <w:szCs w:val="24"/>
        </w:rPr>
        <w:t xml:space="preserve"> erforderlich ist.</w:t>
      </w:r>
    </w:p>
    <w:p w14:paraId="6B083C39" w14:textId="77777777" w:rsidR="00027D48" w:rsidRDefault="00027D48" w:rsidP="00027D48">
      <w:pPr>
        <w:spacing w:line="360" w:lineRule="auto"/>
        <w:rPr>
          <w:rFonts w:ascii="Bio Sans" w:hAnsi="Bio Sans" w:cs="Arial"/>
          <w:bCs/>
          <w:sz w:val="24"/>
          <w:szCs w:val="24"/>
        </w:rPr>
      </w:pPr>
    </w:p>
    <w:p w14:paraId="1527429A" w14:textId="77777777" w:rsidR="00F67492" w:rsidRDefault="00F67492" w:rsidP="00027D48">
      <w:pPr>
        <w:spacing w:line="360" w:lineRule="auto"/>
        <w:rPr>
          <w:rFonts w:ascii="Bio Sans" w:hAnsi="Bio Sans" w:cs="Arial"/>
          <w:b/>
          <w:sz w:val="24"/>
          <w:szCs w:val="24"/>
        </w:rPr>
      </w:pPr>
    </w:p>
    <w:p w14:paraId="1CF3B53E" w14:textId="77777777" w:rsidR="00F67492" w:rsidRDefault="00F67492" w:rsidP="00027D48">
      <w:pPr>
        <w:spacing w:line="360" w:lineRule="auto"/>
        <w:rPr>
          <w:rFonts w:ascii="Bio Sans" w:hAnsi="Bio Sans" w:cs="Arial"/>
          <w:b/>
          <w:sz w:val="24"/>
          <w:szCs w:val="24"/>
        </w:rPr>
      </w:pPr>
    </w:p>
    <w:p w14:paraId="6D44604B" w14:textId="77777777" w:rsidR="00F67492" w:rsidRDefault="00F67492" w:rsidP="00027D48">
      <w:pPr>
        <w:spacing w:line="360" w:lineRule="auto"/>
        <w:rPr>
          <w:rFonts w:ascii="Bio Sans" w:hAnsi="Bio Sans" w:cs="Arial"/>
          <w:b/>
          <w:sz w:val="24"/>
          <w:szCs w:val="24"/>
        </w:rPr>
      </w:pPr>
    </w:p>
    <w:p w14:paraId="6E8FD8DE" w14:textId="77777777" w:rsidR="00F67492" w:rsidRDefault="00F67492" w:rsidP="00027D48">
      <w:pPr>
        <w:spacing w:line="360" w:lineRule="auto"/>
        <w:rPr>
          <w:rFonts w:ascii="Bio Sans" w:hAnsi="Bio Sans" w:cs="Arial"/>
          <w:b/>
          <w:sz w:val="24"/>
          <w:szCs w:val="24"/>
        </w:rPr>
      </w:pPr>
    </w:p>
    <w:p w14:paraId="017454D8" w14:textId="77777777" w:rsidR="00F67492" w:rsidRDefault="00F67492" w:rsidP="00027D48">
      <w:pPr>
        <w:spacing w:line="360" w:lineRule="auto"/>
        <w:rPr>
          <w:rFonts w:ascii="Bio Sans" w:hAnsi="Bio Sans" w:cs="Arial"/>
          <w:b/>
          <w:sz w:val="24"/>
          <w:szCs w:val="24"/>
        </w:rPr>
      </w:pPr>
    </w:p>
    <w:p w14:paraId="5DBDD318" w14:textId="77777777" w:rsidR="00F67492" w:rsidRDefault="00F67492" w:rsidP="00027D48">
      <w:pPr>
        <w:spacing w:line="360" w:lineRule="auto"/>
        <w:rPr>
          <w:rFonts w:ascii="Bio Sans" w:hAnsi="Bio Sans" w:cs="Arial"/>
          <w:b/>
          <w:sz w:val="24"/>
          <w:szCs w:val="24"/>
        </w:rPr>
      </w:pPr>
    </w:p>
    <w:p w14:paraId="0F127B05" w14:textId="77777777" w:rsidR="00F67492" w:rsidRDefault="00F67492" w:rsidP="00027D48">
      <w:pPr>
        <w:spacing w:line="360" w:lineRule="auto"/>
        <w:rPr>
          <w:rFonts w:ascii="Bio Sans" w:hAnsi="Bio Sans" w:cs="Arial"/>
          <w:b/>
          <w:sz w:val="24"/>
          <w:szCs w:val="24"/>
        </w:rPr>
      </w:pPr>
    </w:p>
    <w:p w14:paraId="2BC07B8B" w14:textId="77777777" w:rsidR="00F67492" w:rsidRDefault="00F67492" w:rsidP="00027D48">
      <w:pPr>
        <w:spacing w:line="360" w:lineRule="auto"/>
        <w:rPr>
          <w:rFonts w:ascii="Bio Sans" w:hAnsi="Bio Sans" w:cs="Arial"/>
          <w:b/>
          <w:sz w:val="24"/>
          <w:szCs w:val="24"/>
        </w:rPr>
      </w:pPr>
    </w:p>
    <w:p w14:paraId="298E032C" w14:textId="2D8D9732" w:rsidR="00856ED7" w:rsidRDefault="00C176CD" w:rsidP="00027D48">
      <w:pPr>
        <w:spacing w:line="360" w:lineRule="auto"/>
        <w:rPr>
          <w:rFonts w:ascii="Bio Sans" w:hAnsi="Bio Sans" w:cs="Arial"/>
          <w:b/>
          <w:sz w:val="24"/>
          <w:szCs w:val="24"/>
        </w:rPr>
      </w:pPr>
      <w:r w:rsidRPr="0022013D">
        <w:rPr>
          <w:rFonts w:ascii="Bio Sans" w:hAnsi="Bio Sans" w:cs="Arial"/>
          <w:b/>
          <w:sz w:val="24"/>
          <w:szCs w:val="24"/>
        </w:rPr>
        <w:lastRenderedPageBreak/>
        <w:t>Druckfähige Foto</w:t>
      </w:r>
      <w:r w:rsidR="00027D48">
        <w:rPr>
          <w:rFonts w:ascii="Bio Sans" w:hAnsi="Bio Sans" w:cs="Arial"/>
          <w:b/>
          <w:sz w:val="24"/>
          <w:szCs w:val="24"/>
        </w:rPr>
        <w:t>s</w:t>
      </w:r>
      <w:r w:rsidRPr="0022013D">
        <w:rPr>
          <w:rFonts w:ascii="Bio Sans" w:hAnsi="Bio Sans" w:cs="Arial"/>
          <w:b/>
          <w:sz w:val="24"/>
          <w:szCs w:val="24"/>
        </w:rPr>
        <w:t xml:space="preserve"> als </w:t>
      </w:r>
      <w:hyperlink r:id="rId8" w:history="1">
        <w:r w:rsidRPr="006C1AAB">
          <w:rPr>
            <w:rStyle w:val="Hyperlink"/>
            <w:rFonts w:ascii="Bio Sans" w:hAnsi="Bio Sans" w:cs="Arial"/>
            <w:b/>
            <w:sz w:val="24"/>
            <w:szCs w:val="24"/>
          </w:rPr>
          <w:t>Download</w:t>
        </w:r>
      </w:hyperlink>
      <w:r w:rsidR="006C1AAB">
        <w:rPr>
          <w:rFonts w:ascii="Bio Sans" w:hAnsi="Bio Sans" w:cs="Arial"/>
          <w:b/>
          <w:sz w:val="24"/>
          <w:szCs w:val="24"/>
        </w:rPr>
        <w:t>.</w:t>
      </w:r>
    </w:p>
    <w:p w14:paraId="7F18E25B" w14:textId="77777777" w:rsidR="00601C41" w:rsidRDefault="00601C41" w:rsidP="009F22B2">
      <w:pPr>
        <w:rPr>
          <w:rFonts w:ascii="Bio Sans" w:hAnsi="Bio Sans" w:cs="Arial"/>
          <w:bCs/>
          <w:color w:val="FF0000"/>
          <w:sz w:val="24"/>
          <w:szCs w:val="24"/>
        </w:rPr>
      </w:pPr>
    </w:p>
    <w:p w14:paraId="7E3C536D" w14:textId="448D62EC" w:rsidR="00B52B62" w:rsidRPr="0022013D" w:rsidRDefault="00226981" w:rsidP="009F22B2">
      <w:pPr>
        <w:rPr>
          <w:rFonts w:ascii="Bio Sans" w:hAnsi="Bio Sans" w:cs="Arial"/>
          <w:b/>
          <w:sz w:val="24"/>
          <w:szCs w:val="24"/>
        </w:rPr>
      </w:pPr>
      <w:r w:rsidRPr="0022013D">
        <w:rPr>
          <w:rFonts w:ascii="Bio Sans" w:hAnsi="Bio Sans" w:cs="Arial"/>
          <w:b/>
          <w:sz w:val="24"/>
          <w:szCs w:val="24"/>
        </w:rPr>
        <w:t>Bildunterschrift</w:t>
      </w:r>
      <w:r w:rsidR="00567B41" w:rsidRPr="0022013D">
        <w:rPr>
          <w:rFonts w:ascii="Bio Sans" w:hAnsi="Bio Sans" w:cs="Arial"/>
          <w:b/>
          <w:sz w:val="24"/>
          <w:szCs w:val="24"/>
        </w:rPr>
        <w:t>en</w:t>
      </w:r>
      <w:r w:rsidR="00DB4D03" w:rsidRPr="0022013D">
        <w:rPr>
          <w:rFonts w:ascii="Bio Sans" w:hAnsi="Bio Sans" w:cs="Arial"/>
          <w:b/>
          <w:sz w:val="24"/>
          <w:szCs w:val="24"/>
        </w:rPr>
        <w:t xml:space="preserve"> </w:t>
      </w:r>
    </w:p>
    <w:p w14:paraId="23699ED6" w14:textId="604E2A70" w:rsidR="002927A5" w:rsidRDefault="00B52B62" w:rsidP="00B52B62">
      <w:pPr>
        <w:rPr>
          <w:rFonts w:ascii="Bio Sans" w:hAnsi="Bio Sans" w:cs="Arial"/>
          <w:bCs/>
          <w:sz w:val="24"/>
          <w:szCs w:val="24"/>
        </w:rPr>
      </w:pPr>
      <w:r w:rsidRPr="007C42AA">
        <w:rPr>
          <w:rFonts w:ascii="Bio Sans" w:hAnsi="Bio Sans" w:cs="Arial"/>
          <w:bCs/>
          <w:sz w:val="24"/>
          <w:szCs w:val="24"/>
        </w:rPr>
        <w:t xml:space="preserve">Copyright: </w:t>
      </w:r>
      <w:proofErr w:type="spellStart"/>
      <w:r w:rsidR="00722A20">
        <w:rPr>
          <w:rFonts w:ascii="Bio Sans" w:hAnsi="Bio Sans" w:cs="Arial"/>
          <w:bCs/>
          <w:sz w:val="24"/>
          <w:szCs w:val="24"/>
        </w:rPr>
        <w:t>Schmersal</w:t>
      </w:r>
      <w:proofErr w:type="spellEnd"/>
      <w:r w:rsidR="00722A20">
        <w:rPr>
          <w:rFonts w:ascii="Bio Sans" w:hAnsi="Bio Sans" w:cs="Arial"/>
          <w:bCs/>
          <w:sz w:val="24"/>
          <w:szCs w:val="24"/>
        </w:rPr>
        <w:t xml:space="preserve"> Group</w:t>
      </w:r>
    </w:p>
    <w:p w14:paraId="68A0CA16" w14:textId="1FA66630" w:rsidR="00B52B62" w:rsidRPr="007C42AA" w:rsidRDefault="00B52B62" w:rsidP="00B52B62">
      <w:pPr>
        <w:rPr>
          <w:rFonts w:ascii="Bio Sans" w:hAnsi="Bio Sans" w:cs="Arial"/>
          <w:bCs/>
          <w:sz w:val="24"/>
          <w:szCs w:val="24"/>
        </w:rPr>
      </w:pPr>
      <w:r w:rsidRPr="007C42AA">
        <w:rPr>
          <w:rFonts w:ascii="Bio Sans" w:hAnsi="Bio Sans" w:cs="Arial"/>
          <w:bCs/>
          <w:sz w:val="24"/>
          <w:szCs w:val="24"/>
        </w:rPr>
        <w:t>Hinweis: Abdruck honorarfrei – Belegexemplar erbeten</w:t>
      </w:r>
      <w:r w:rsidR="00027D48">
        <w:rPr>
          <w:rFonts w:ascii="Bio Sans" w:hAnsi="Bio Sans" w:cs="Arial"/>
          <w:bCs/>
          <w:sz w:val="24"/>
          <w:szCs w:val="24"/>
        </w:rPr>
        <w:t>.</w:t>
      </w:r>
    </w:p>
    <w:p w14:paraId="6906F4EA" w14:textId="25ADB43E" w:rsidR="00D3665C" w:rsidRDefault="00D3665C" w:rsidP="009F22B2">
      <w:pPr>
        <w:rPr>
          <w:rFonts w:ascii="Bio Sans" w:hAnsi="Bio Sans" w:cs="Arial"/>
          <w:bCs/>
          <w:sz w:val="22"/>
          <w:szCs w:val="22"/>
        </w:rPr>
      </w:pPr>
    </w:p>
    <w:p w14:paraId="6DF08FB0" w14:textId="77777777" w:rsidR="00027D48" w:rsidRDefault="00027D48" w:rsidP="009F22B2">
      <w:pPr>
        <w:rPr>
          <w:rFonts w:ascii="Bio Sans" w:hAnsi="Bio Sans" w:cs="Arial"/>
          <w:b/>
          <w:sz w:val="22"/>
          <w:szCs w:val="22"/>
        </w:rPr>
      </w:pPr>
    </w:p>
    <w:p w14:paraId="6A1C7FF7" w14:textId="649696D2" w:rsidR="00027D48" w:rsidRDefault="002D2957" w:rsidP="009F22B2">
      <w:pPr>
        <w:rPr>
          <w:rFonts w:ascii="Bio Sans" w:hAnsi="Bio Sans" w:cs="Arial"/>
          <w:b/>
          <w:sz w:val="22"/>
          <w:szCs w:val="22"/>
        </w:rPr>
      </w:pPr>
      <w:r w:rsidRPr="002D2957">
        <w:rPr>
          <w:rFonts w:ascii="Bio Sans" w:hAnsi="Bio Sans" w:cs="Arial"/>
          <w:b/>
          <w:sz w:val="22"/>
          <w:szCs w:val="22"/>
        </w:rPr>
        <w:drawing>
          <wp:inline distT="0" distB="0" distL="0" distR="0" wp14:anchorId="0024D620" wp14:editId="47442A0B">
            <wp:extent cx="2730544" cy="1935292"/>
            <wp:effectExtent l="0" t="0" r="0" b="8255"/>
            <wp:docPr id="2028883850" name="Grafik 1" descr="Ein Bild, das Licht, Ampel, Transport, Signa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83850" name="Grafik 1" descr="Ein Bild, das Licht, Ampel, Transport, Signal enthält.&#10;&#10;KI-generierte Inhalte können fehlerhaft sein."/>
                    <pic:cNvPicPr/>
                  </pic:nvPicPr>
                  <pic:blipFill>
                    <a:blip r:embed="rId9"/>
                    <a:stretch>
                      <a:fillRect/>
                    </a:stretch>
                  </pic:blipFill>
                  <pic:spPr>
                    <a:xfrm>
                      <a:off x="0" y="0"/>
                      <a:ext cx="2743612" cy="1944554"/>
                    </a:xfrm>
                    <a:prstGeom prst="rect">
                      <a:avLst/>
                    </a:prstGeom>
                  </pic:spPr>
                </pic:pic>
              </a:graphicData>
            </a:graphic>
          </wp:inline>
        </w:drawing>
      </w:r>
    </w:p>
    <w:p w14:paraId="013BAFAB" w14:textId="77777777" w:rsidR="00027D48" w:rsidRDefault="00027D48" w:rsidP="009F22B2">
      <w:pPr>
        <w:rPr>
          <w:rFonts w:ascii="Bio Sans" w:hAnsi="Bio Sans" w:cs="Arial"/>
          <w:b/>
          <w:sz w:val="22"/>
          <w:szCs w:val="22"/>
        </w:rPr>
      </w:pPr>
    </w:p>
    <w:p w14:paraId="48D9F254" w14:textId="2517DDD8" w:rsidR="00662700" w:rsidRPr="00D3665C" w:rsidRDefault="00027D48" w:rsidP="009F22B2">
      <w:pPr>
        <w:rPr>
          <w:rFonts w:ascii="Bio Sans" w:hAnsi="Bio Sans" w:cs="Arial"/>
          <w:b/>
          <w:sz w:val="22"/>
          <w:szCs w:val="22"/>
        </w:rPr>
      </w:pPr>
      <w:r w:rsidRPr="00D3665C">
        <w:rPr>
          <w:rFonts w:ascii="Bio Sans" w:hAnsi="Bio Sans" w:cs="Arial"/>
          <w:b/>
          <w:sz w:val="22"/>
          <w:szCs w:val="22"/>
        </w:rPr>
        <w:t>2025</w:t>
      </w:r>
      <w:r>
        <w:rPr>
          <w:rFonts w:ascii="Bio Sans" w:hAnsi="Bio Sans" w:cs="Arial"/>
          <w:b/>
          <w:sz w:val="22"/>
          <w:szCs w:val="22"/>
        </w:rPr>
        <w:t>1125_BDF20_</w:t>
      </w:r>
      <w:r w:rsidR="00EA773F" w:rsidRPr="00D3665C">
        <w:rPr>
          <w:rFonts w:ascii="Bio Sans" w:hAnsi="Bio Sans" w:cs="Arial"/>
          <w:b/>
          <w:sz w:val="22"/>
          <w:szCs w:val="22"/>
        </w:rPr>
        <w:t>01.jpg</w:t>
      </w:r>
    </w:p>
    <w:p w14:paraId="41A382B5" w14:textId="42001D1B" w:rsidR="00397539" w:rsidRDefault="00027D48" w:rsidP="009F22B2">
      <w:pPr>
        <w:rPr>
          <w:rFonts w:ascii="Bio Sans" w:hAnsi="Bio Sans" w:cs="Arial"/>
          <w:sz w:val="22"/>
          <w:szCs w:val="22"/>
        </w:rPr>
      </w:pPr>
      <w:r w:rsidRPr="00027D48">
        <w:rPr>
          <w:rFonts w:ascii="Bio Sans" w:hAnsi="Bio Sans" w:cs="Arial"/>
          <w:sz w:val="22"/>
          <w:szCs w:val="22"/>
        </w:rPr>
        <w:t>Das kleine Bedienfeld BDF20 ist wahlweise mit N</w:t>
      </w:r>
      <w:r>
        <w:rPr>
          <w:rFonts w:ascii="Bio Sans" w:hAnsi="Bio Sans" w:cs="Arial"/>
          <w:sz w:val="22"/>
          <w:szCs w:val="22"/>
        </w:rPr>
        <w:t>ot-Halt</w:t>
      </w:r>
      <w:r w:rsidRPr="00027D48">
        <w:rPr>
          <w:rFonts w:ascii="Bio Sans" w:hAnsi="Bio Sans" w:cs="Arial"/>
          <w:sz w:val="22"/>
          <w:szCs w:val="22"/>
        </w:rPr>
        <w:t>, Leuchttaster oder Leuchtmelder erhältlich</w:t>
      </w:r>
      <w:r>
        <w:rPr>
          <w:rFonts w:ascii="Bio Sans" w:hAnsi="Bio Sans" w:cs="Arial"/>
          <w:sz w:val="22"/>
          <w:szCs w:val="22"/>
        </w:rPr>
        <w:t>.</w:t>
      </w:r>
    </w:p>
    <w:p w14:paraId="3B6A9A59" w14:textId="77777777" w:rsidR="002D2957" w:rsidRDefault="002D2957" w:rsidP="009F22B2">
      <w:pPr>
        <w:rPr>
          <w:rFonts w:ascii="Bio Sans" w:hAnsi="Bio Sans" w:cs="Arial"/>
          <w:sz w:val="22"/>
          <w:szCs w:val="22"/>
        </w:rPr>
      </w:pPr>
    </w:p>
    <w:p w14:paraId="554B0EBE" w14:textId="77777777" w:rsidR="00027D48" w:rsidRDefault="00027D48" w:rsidP="009F22B2">
      <w:pPr>
        <w:rPr>
          <w:rFonts w:ascii="Bio Sans" w:hAnsi="Bio Sans" w:cs="Arial"/>
          <w:sz w:val="22"/>
          <w:szCs w:val="22"/>
        </w:rPr>
      </w:pPr>
    </w:p>
    <w:p w14:paraId="0C22F330" w14:textId="38FC65C7" w:rsidR="00027D48" w:rsidRDefault="002D2957" w:rsidP="009F22B2">
      <w:pPr>
        <w:rPr>
          <w:rFonts w:ascii="Bio Sans" w:hAnsi="Bio Sans" w:cs="Arial"/>
          <w:sz w:val="22"/>
          <w:szCs w:val="22"/>
        </w:rPr>
      </w:pPr>
      <w:r w:rsidRPr="002D2957">
        <w:rPr>
          <w:rFonts w:ascii="Bio Sans" w:hAnsi="Bio Sans" w:cs="Arial"/>
          <w:sz w:val="22"/>
          <w:szCs w:val="22"/>
        </w:rPr>
        <w:drawing>
          <wp:inline distT="0" distB="0" distL="0" distR="0" wp14:anchorId="45D95D35" wp14:editId="088E6BE3">
            <wp:extent cx="2825924" cy="1988820"/>
            <wp:effectExtent l="0" t="0" r="0" b="0"/>
            <wp:docPr id="529366980" name="Grafik 1" descr="Ein Bild, das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366980" name="Grafik 1" descr="Ein Bild, das Screenshot enthält.&#10;&#10;KI-generierte Inhalte können fehlerhaft sein."/>
                    <pic:cNvPicPr/>
                  </pic:nvPicPr>
                  <pic:blipFill>
                    <a:blip r:embed="rId10"/>
                    <a:stretch>
                      <a:fillRect/>
                    </a:stretch>
                  </pic:blipFill>
                  <pic:spPr>
                    <a:xfrm>
                      <a:off x="0" y="0"/>
                      <a:ext cx="2832944" cy="1993761"/>
                    </a:xfrm>
                    <a:prstGeom prst="rect">
                      <a:avLst/>
                    </a:prstGeom>
                  </pic:spPr>
                </pic:pic>
              </a:graphicData>
            </a:graphic>
          </wp:inline>
        </w:drawing>
      </w:r>
    </w:p>
    <w:p w14:paraId="31475D5C" w14:textId="77777777" w:rsidR="00F67492" w:rsidRDefault="00F67492" w:rsidP="009F22B2">
      <w:pPr>
        <w:rPr>
          <w:rFonts w:ascii="Bio Sans" w:hAnsi="Bio Sans" w:cs="Arial"/>
          <w:sz w:val="22"/>
          <w:szCs w:val="22"/>
        </w:rPr>
      </w:pPr>
    </w:p>
    <w:p w14:paraId="0E951A74" w14:textId="6D34A297" w:rsidR="00027D48" w:rsidRPr="00D3665C" w:rsidRDefault="00027D48" w:rsidP="00027D48">
      <w:pPr>
        <w:rPr>
          <w:rFonts w:ascii="Bio Sans" w:hAnsi="Bio Sans" w:cs="Arial"/>
          <w:b/>
          <w:sz w:val="22"/>
          <w:szCs w:val="22"/>
        </w:rPr>
      </w:pPr>
      <w:r w:rsidRPr="00D3665C">
        <w:rPr>
          <w:rFonts w:ascii="Bio Sans" w:hAnsi="Bio Sans" w:cs="Arial"/>
          <w:b/>
          <w:sz w:val="22"/>
          <w:szCs w:val="22"/>
        </w:rPr>
        <w:t>2025</w:t>
      </w:r>
      <w:r>
        <w:rPr>
          <w:rFonts w:ascii="Bio Sans" w:hAnsi="Bio Sans" w:cs="Arial"/>
          <w:b/>
          <w:sz w:val="22"/>
          <w:szCs w:val="22"/>
        </w:rPr>
        <w:t>1125_BDF20</w:t>
      </w:r>
      <w:r w:rsidRPr="00D3665C">
        <w:rPr>
          <w:rFonts w:ascii="Bio Sans" w:hAnsi="Bio Sans" w:cs="Arial"/>
          <w:b/>
          <w:sz w:val="22"/>
          <w:szCs w:val="22"/>
        </w:rPr>
        <w:t>_0</w:t>
      </w:r>
      <w:r>
        <w:rPr>
          <w:rFonts w:ascii="Bio Sans" w:hAnsi="Bio Sans" w:cs="Arial"/>
          <w:b/>
          <w:sz w:val="22"/>
          <w:szCs w:val="22"/>
        </w:rPr>
        <w:t>2</w:t>
      </w:r>
      <w:r w:rsidRPr="00D3665C">
        <w:rPr>
          <w:rFonts w:ascii="Bio Sans" w:hAnsi="Bio Sans" w:cs="Arial"/>
          <w:b/>
          <w:sz w:val="22"/>
          <w:szCs w:val="22"/>
        </w:rPr>
        <w:t>.jpg</w:t>
      </w:r>
    </w:p>
    <w:p w14:paraId="71CE335B" w14:textId="02E0BAE5" w:rsidR="00027D48" w:rsidRDefault="00027D48" w:rsidP="00027D48">
      <w:pPr>
        <w:rPr>
          <w:rFonts w:ascii="Bio Sans" w:hAnsi="Bio Sans" w:cs="Arial"/>
          <w:sz w:val="22"/>
          <w:szCs w:val="22"/>
        </w:rPr>
      </w:pPr>
      <w:r w:rsidRPr="00027D48">
        <w:rPr>
          <w:rFonts w:ascii="Bio Sans" w:hAnsi="Bio Sans" w:cs="Arial"/>
          <w:sz w:val="22"/>
          <w:szCs w:val="22"/>
        </w:rPr>
        <w:t xml:space="preserve">Das BDF20 lässt sich eigenständig installieren oder in Kombination mit der Sicherheitszuhaltung AZM40 und dem Türgriff DHS zu einem minimalistischen </w:t>
      </w:r>
      <w:proofErr w:type="spellStart"/>
      <w:r w:rsidRPr="00027D48">
        <w:rPr>
          <w:rFonts w:ascii="Bio Sans" w:hAnsi="Bio Sans" w:cs="Arial"/>
          <w:sz w:val="22"/>
          <w:szCs w:val="22"/>
        </w:rPr>
        <w:t>Türzuhaltesystem</w:t>
      </w:r>
      <w:proofErr w:type="spellEnd"/>
      <w:r w:rsidRPr="00027D48">
        <w:rPr>
          <w:rFonts w:ascii="Bio Sans" w:hAnsi="Bio Sans" w:cs="Arial"/>
          <w:sz w:val="22"/>
          <w:szCs w:val="22"/>
        </w:rPr>
        <w:t xml:space="preserve"> erweitern.</w:t>
      </w:r>
    </w:p>
    <w:p w14:paraId="570B8CBB" w14:textId="577906F7" w:rsidR="009F22B2" w:rsidRPr="00386E86" w:rsidRDefault="009F22B2" w:rsidP="009F22B2">
      <w:pPr>
        <w:rPr>
          <w:rFonts w:ascii="Bio Sans" w:hAnsi="Bio Sans" w:cs="Arial"/>
          <w:b/>
          <w:sz w:val="22"/>
          <w:szCs w:val="22"/>
        </w:rPr>
      </w:pPr>
      <w:r w:rsidRPr="00386E86">
        <w:rPr>
          <w:rFonts w:ascii="Bio Sans" w:hAnsi="Bio Sans" w:cs="Arial"/>
          <w:b/>
          <w:sz w:val="22"/>
          <w:szCs w:val="22"/>
        </w:rPr>
        <w:lastRenderedPageBreak/>
        <w:t>Presse-Kontakt:</w:t>
      </w:r>
    </w:p>
    <w:p w14:paraId="0D3990D3"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Anke Siebold-Laux</w:t>
      </w:r>
    </w:p>
    <w:p w14:paraId="74759935" w14:textId="77777777" w:rsidR="00800171" w:rsidRPr="002D2957" w:rsidRDefault="00800171" w:rsidP="00800171">
      <w:pPr>
        <w:rPr>
          <w:rFonts w:ascii="Bio Sans" w:hAnsi="Bio Sans" w:cs="Arial"/>
          <w:sz w:val="22"/>
          <w:szCs w:val="22"/>
        </w:rPr>
      </w:pPr>
      <w:r w:rsidRPr="002D2957">
        <w:rPr>
          <w:rFonts w:ascii="Bio Sans" w:hAnsi="Bio Sans" w:cs="Arial"/>
          <w:sz w:val="22"/>
          <w:szCs w:val="22"/>
        </w:rPr>
        <w:t>Tel.: + 49 202 6474-895</w:t>
      </w:r>
    </w:p>
    <w:p w14:paraId="5E838D0C" w14:textId="040F36B6" w:rsidR="00800171" w:rsidRDefault="00DF0933" w:rsidP="00800171">
      <w:pPr>
        <w:rPr>
          <w:rFonts w:ascii="Bio Sans" w:hAnsi="Bio Sans" w:cs="Arial"/>
          <w:sz w:val="22"/>
          <w:szCs w:val="22"/>
          <w:lang w:val="en-US"/>
        </w:rPr>
      </w:pPr>
      <w:hyperlink r:id="rId11" w:history="1">
        <w:r w:rsidRPr="003C147A">
          <w:rPr>
            <w:rStyle w:val="Hyperlink"/>
            <w:rFonts w:ascii="Bio Sans" w:hAnsi="Bio Sans" w:cs="Arial"/>
            <w:sz w:val="22"/>
            <w:szCs w:val="22"/>
            <w:lang w:val="en-US"/>
          </w:rPr>
          <w:t>asieboldlaux@schmersal.com</w:t>
        </w:r>
      </w:hyperlink>
    </w:p>
    <w:p w14:paraId="77C6FCDE" w14:textId="77777777" w:rsidR="00800171" w:rsidRPr="00057BE2" w:rsidRDefault="00800171" w:rsidP="00800171">
      <w:pPr>
        <w:rPr>
          <w:rFonts w:ascii="Bio Sans" w:hAnsi="Bio Sans" w:cs="Arial"/>
          <w:sz w:val="22"/>
          <w:szCs w:val="22"/>
        </w:rPr>
      </w:pPr>
      <w:r w:rsidRPr="00800171">
        <w:rPr>
          <w:rFonts w:ascii="Bio Sans" w:hAnsi="Bio Sans" w:cs="Arial"/>
          <w:sz w:val="22"/>
          <w:szCs w:val="22"/>
          <w:lang w:val="en-US"/>
        </w:rPr>
        <w:t xml:space="preserve">K.A. Schmersal GmbH &amp; Co. </w:t>
      </w:r>
      <w:r w:rsidRPr="00057BE2">
        <w:rPr>
          <w:rFonts w:ascii="Bio Sans" w:hAnsi="Bio Sans" w:cs="Arial"/>
          <w:sz w:val="22"/>
          <w:szCs w:val="22"/>
        </w:rPr>
        <w:t>KG</w:t>
      </w:r>
    </w:p>
    <w:p w14:paraId="27DFC5FD" w14:textId="77777777" w:rsidR="00800171" w:rsidRPr="00800171" w:rsidRDefault="00800171" w:rsidP="00800171">
      <w:pPr>
        <w:rPr>
          <w:rFonts w:ascii="Bio Sans" w:hAnsi="Bio Sans" w:cs="Arial"/>
          <w:sz w:val="22"/>
          <w:szCs w:val="22"/>
        </w:rPr>
      </w:pPr>
      <w:proofErr w:type="spellStart"/>
      <w:r w:rsidRPr="00800171">
        <w:rPr>
          <w:rFonts w:ascii="Bio Sans" w:hAnsi="Bio Sans" w:cs="Arial"/>
          <w:sz w:val="22"/>
          <w:szCs w:val="22"/>
        </w:rPr>
        <w:t>Möddinghofe</w:t>
      </w:r>
      <w:proofErr w:type="spellEnd"/>
      <w:r w:rsidRPr="00800171">
        <w:rPr>
          <w:rFonts w:ascii="Bio Sans" w:hAnsi="Bio Sans" w:cs="Arial"/>
          <w:sz w:val="22"/>
          <w:szCs w:val="22"/>
        </w:rPr>
        <w:t xml:space="preserve"> 30</w:t>
      </w:r>
    </w:p>
    <w:p w14:paraId="4EBB3FC5"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42279 Wuppertal</w:t>
      </w:r>
    </w:p>
    <w:p w14:paraId="54FB157A" w14:textId="56039E49" w:rsidR="009F22B2"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 xml:space="preserve">Über die </w:t>
      </w:r>
      <w:proofErr w:type="spellStart"/>
      <w:r w:rsidRPr="00386E86">
        <w:rPr>
          <w:rFonts w:ascii="Bio Sans" w:hAnsi="Bio Sans" w:cs="Arial"/>
          <w:b/>
          <w:sz w:val="22"/>
          <w:szCs w:val="22"/>
        </w:rPr>
        <w:t>Schmersal</w:t>
      </w:r>
      <w:proofErr w:type="spellEnd"/>
      <w:r w:rsidRPr="00386E86">
        <w:rPr>
          <w:rFonts w:ascii="Bio Sans" w:hAnsi="Bio Sans" w:cs="Arial"/>
          <w:b/>
          <w:sz w:val="22"/>
          <w:szCs w:val="22"/>
        </w:rPr>
        <w:t xml:space="preserve">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 xml:space="preserve">Im anspruchsvollen Aufgabenfeld der Maschinensicherheit gehört die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trägt der Geschäftsbereich </w:t>
      </w:r>
      <w:proofErr w:type="spellStart"/>
      <w:r w:rsidRPr="00386E86">
        <w:rPr>
          <w:rFonts w:ascii="Bio Sans" w:hAnsi="Bio Sans" w:cs="Arial"/>
          <w:sz w:val="22"/>
          <w:szCs w:val="22"/>
        </w:rPr>
        <w:t>tec.nicum</w:t>
      </w:r>
      <w:proofErr w:type="spellEnd"/>
      <w:r w:rsidRPr="00386E86">
        <w:rPr>
          <w:rFonts w:ascii="Bio Sans" w:hAnsi="Bio Sans" w:cs="Arial"/>
          <w:sz w:val="22"/>
          <w:szCs w:val="22"/>
        </w:rPr>
        <w:t xml:space="preserve"> mit seinem umfangreichen Dienstleistungsprogramm bei.</w:t>
      </w:r>
    </w:p>
    <w:p w14:paraId="448F723D" w14:textId="3BC69ECC"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w:t>
      </w:r>
      <w:r w:rsidR="000A279E">
        <w:rPr>
          <w:rFonts w:ascii="Bio Sans" w:hAnsi="Bio Sans" w:cs="Arial"/>
          <w:sz w:val="22"/>
          <w:szCs w:val="22"/>
        </w:rPr>
        <w:t>acht</w:t>
      </w:r>
      <w:r w:rsidRPr="00386E86">
        <w:rPr>
          <w:rFonts w:ascii="Bio Sans" w:hAnsi="Bio Sans" w:cs="Arial"/>
          <w:sz w:val="22"/>
          <w:szCs w:val="22"/>
        </w:rPr>
        <w:t xml:space="preserve">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w:t>
      </w:r>
      <w:proofErr w:type="spellStart"/>
      <w:r w:rsidR="0056589C" w:rsidRPr="00386E86">
        <w:rPr>
          <w:rFonts w:ascii="Bio Sans" w:hAnsi="Bio Sans" w:cs="Arial"/>
          <w:sz w:val="22"/>
          <w:szCs w:val="22"/>
        </w:rPr>
        <w:t>Schmersal</w:t>
      </w:r>
      <w:proofErr w:type="spellEnd"/>
      <w:r w:rsidR="0056589C" w:rsidRPr="00386E86">
        <w:rPr>
          <w:rFonts w:ascii="Bio Sans" w:hAnsi="Bio Sans" w:cs="Arial"/>
          <w:sz w:val="22"/>
          <w:szCs w:val="22"/>
        </w:rPr>
        <w:t xml:space="preserve"> Gruppe beschäftigt weltweit </w:t>
      </w:r>
      <w:r w:rsidR="00DE18CF">
        <w:rPr>
          <w:rFonts w:ascii="Bio Sans" w:hAnsi="Bio Sans" w:cs="Arial"/>
          <w:sz w:val="22"/>
          <w:szCs w:val="22"/>
        </w:rPr>
        <w:t>rd.</w:t>
      </w:r>
      <w:r w:rsidR="0056589C" w:rsidRPr="00386E86">
        <w:rPr>
          <w:rFonts w:ascii="Bio Sans" w:hAnsi="Bio Sans" w:cs="Arial"/>
          <w:sz w:val="22"/>
          <w:szCs w:val="22"/>
        </w:rPr>
        <w:t xml:space="preserve"> </w:t>
      </w:r>
      <w:r w:rsidR="00DE18CF">
        <w:rPr>
          <w:rFonts w:ascii="Bio Sans" w:hAnsi="Bio Sans" w:cs="Arial"/>
          <w:sz w:val="22"/>
          <w:szCs w:val="22"/>
        </w:rPr>
        <w:t>2</w:t>
      </w:r>
      <w:r w:rsidR="0056589C" w:rsidRPr="00386E86">
        <w:rPr>
          <w:rFonts w:ascii="Bio Sans" w:hAnsi="Bio Sans" w:cs="Arial"/>
          <w:sz w:val="22"/>
          <w:szCs w:val="22"/>
        </w:rPr>
        <w:t>.</w:t>
      </w:r>
      <w:r w:rsidR="00DE18CF">
        <w:rPr>
          <w:rFonts w:ascii="Bio Sans" w:hAnsi="Bio Sans" w:cs="Arial"/>
          <w:sz w:val="22"/>
          <w:szCs w:val="22"/>
        </w:rPr>
        <w:t>0</w:t>
      </w:r>
      <w:r w:rsidR="00172BF0" w:rsidRPr="00386E86">
        <w:rPr>
          <w:rFonts w:ascii="Bio Sans" w:hAnsi="Bio Sans" w:cs="Arial"/>
          <w:sz w:val="22"/>
          <w:szCs w:val="22"/>
        </w:rPr>
        <w:t>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9F22B2" w:rsidP="009F22B2">
      <w:pPr>
        <w:rPr>
          <w:rFonts w:ascii="Bio Sans" w:hAnsi="Bio Sans" w:cs="Arial"/>
          <w:b/>
          <w:sz w:val="22"/>
          <w:szCs w:val="22"/>
        </w:rPr>
      </w:pPr>
      <w:hyperlink r:id="rId12" w:history="1">
        <w:r w:rsidRPr="00386E86">
          <w:rPr>
            <w:rStyle w:val="Hyperlink"/>
            <w:rFonts w:ascii="Bio Sans" w:hAnsi="Bio Sans" w:cs="Arial"/>
            <w:b/>
            <w:sz w:val="22"/>
            <w:szCs w:val="22"/>
          </w:rPr>
          <w:t>www.schmersal.com</w:t>
        </w:r>
      </w:hyperlink>
      <w:r w:rsidRPr="00386E86">
        <w:rPr>
          <w:rFonts w:ascii="Bio Sans" w:hAnsi="Bio Sans" w:cs="Arial"/>
          <w:b/>
          <w:sz w:val="22"/>
          <w:szCs w:val="22"/>
        </w:rPr>
        <w:t xml:space="preserve"> </w:t>
      </w:r>
    </w:p>
    <w:p w14:paraId="4E978B80" w14:textId="77777777" w:rsidR="009F22B2" w:rsidRPr="00386E86" w:rsidRDefault="009F22B2" w:rsidP="009F22B2">
      <w:pPr>
        <w:rPr>
          <w:rFonts w:ascii="Bio Sans" w:hAnsi="Bio Sans" w:cs="Arial"/>
          <w:b/>
          <w:sz w:val="22"/>
          <w:szCs w:val="22"/>
        </w:rPr>
      </w:pPr>
      <w:hyperlink r:id="rId13" w:history="1">
        <w:r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4FFDAC7B" w14:textId="47266134"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erhalten möchten, klicken Sie einfach auf diesen Link: </w:t>
      </w:r>
      <w:hyperlink r:id="rId14" w:history="1">
        <w:r w:rsidRPr="00386E86">
          <w:rPr>
            <w:rStyle w:val="Hyperlink"/>
            <w:rFonts w:ascii="Bio Sans" w:hAnsi="Bio Sans" w:cs="Arial"/>
            <w:sz w:val="22"/>
            <w:szCs w:val="22"/>
          </w:rPr>
          <w:t>Abmeldung</w:t>
        </w:r>
      </w:hyperlink>
    </w:p>
    <w:p w14:paraId="681DB53D" w14:textId="63B26E64" w:rsidR="00C81457" w:rsidRPr="00386E86" w:rsidRDefault="009F22B2" w:rsidP="009F22B2">
      <w:pPr>
        <w:rPr>
          <w:rFonts w:ascii="Bio Sans" w:hAnsi="Bio Sans"/>
        </w:rPr>
      </w:pPr>
      <w:r w:rsidRPr="00386E86">
        <w:rPr>
          <w:rFonts w:ascii="Bio Sans" w:hAnsi="Bio Sans" w:cs="Arial"/>
          <w:sz w:val="22"/>
          <w:szCs w:val="22"/>
        </w:rPr>
        <w:t xml:space="preserve">Informationen zu den Datenschutzbestimmungen der K.A.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GmbH &amp; Co. KG finden Sie </w:t>
      </w:r>
      <w:hyperlink r:id="rId15" w:history="1">
        <w:r w:rsidRPr="00386E86">
          <w:rPr>
            <w:rStyle w:val="Hyperlink"/>
            <w:rFonts w:ascii="Bio Sans" w:hAnsi="Bio Sans" w:cs="Arial"/>
            <w:sz w:val="22"/>
            <w:szCs w:val="22"/>
          </w:rPr>
          <w:t>hier</w:t>
        </w:r>
      </w:hyperlink>
      <w:r w:rsidR="007C42AA">
        <w:rPr>
          <w:rFonts w:ascii="Bio Sans" w:hAnsi="Bio Sans" w:cs="Arial"/>
          <w:sz w:val="22"/>
          <w:szCs w:val="22"/>
        </w:rPr>
        <w:t>.</w:t>
      </w:r>
    </w:p>
    <w:sectPr w:rsidR="00C81457" w:rsidRPr="00386E86" w:rsidSect="00DA7FCD">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A5E6" w14:textId="77777777" w:rsidR="00366752" w:rsidRDefault="00366752">
      <w:r>
        <w:separator/>
      </w:r>
    </w:p>
  </w:endnote>
  <w:endnote w:type="continuationSeparator" w:id="0">
    <w:p w14:paraId="2662E711" w14:textId="77777777" w:rsidR="00366752" w:rsidRDefault="00366752">
      <w:r>
        <w:continuationSeparator/>
      </w:r>
    </w:p>
  </w:endnote>
  <w:endnote w:type="continuationNotice" w:id="1">
    <w:p w14:paraId="372498D8" w14:textId="77777777" w:rsidR="00366752" w:rsidRDefault="00366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 xml:space="preserve">Dipl.-Ing. Heinz </w:t>
    </w:r>
    <w:proofErr w:type="spellStart"/>
    <w:r>
      <w:rPr>
        <w:color w:val="808080"/>
        <w:sz w:val="16"/>
      </w:rPr>
      <w:t>Schmersal</w:t>
    </w:r>
    <w:proofErr w:type="spellEnd"/>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11F5" w14:textId="77777777" w:rsidR="00366752" w:rsidRDefault="00366752">
      <w:r>
        <w:separator/>
      </w:r>
    </w:p>
  </w:footnote>
  <w:footnote w:type="continuationSeparator" w:id="0">
    <w:p w14:paraId="0684C9D0" w14:textId="77777777" w:rsidR="00366752" w:rsidRDefault="00366752">
      <w:r>
        <w:continuationSeparator/>
      </w:r>
    </w:p>
  </w:footnote>
  <w:footnote w:type="continuationNotice" w:id="1">
    <w:p w14:paraId="1BF87736" w14:textId="77777777" w:rsidR="00366752" w:rsidRDefault="00366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6C1AAB">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25143272" r:id="rId2"/>
      </w:object>
    </w:r>
  </w:p>
  <w:p w14:paraId="0362B45C" w14:textId="77777777" w:rsidR="003A7F6A" w:rsidRDefault="006C1AAB">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25143273"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6843"/>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27D48"/>
    <w:rsid w:val="00031E99"/>
    <w:rsid w:val="00033CDD"/>
    <w:rsid w:val="00034254"/>
    <w:rsid w:val="00034B04"/>
    <w:rsid w:val="00034D9A"/>
    <w:rsid w:val="000369B7"/>
    <w:rsid w:val="00036DF2"/>
    <w:rsid w:val="000373A6"/>
    <w:rsid w:val="00037559"/>
    <w:rsid w:val="00037C52"/>
    <w:rsid w:val="0004012D"/>
    <w:rsid w:val="00042426"/>
    <w:rsid w:val="00042593"/>
    <w:rsid w:val="00043DE7"/>
    <w:rsid w:val="00044890"/>
    <w:rsid w:val="00044FDD"/>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6C79"/>
    <w:rsid w:val="000E7810"/>
    <w:rsid w:val="000F0AEF"/>
    <w:rsid w:val="000F120C"/>
    <w:rsid w:val="000F129F"/>
    <w:rsid w:val="000F1707"/>
    <w:rsid w:val="000F1FDD"/>
    <w:rsid w:val="000F4EC3"/>
    <w:rsid w:val="00100260"/>
    <w:rsid w:val="00103153"/>
    <w:rsid w:val="00104CF6"/>
    <w:rsid w:val="00106611"/>
    <w:rsid w:val="00110738"/>
    <w:rsid w:val="00110A45"/>
    <w:rsid w:val="001155C9"/>
    <w:rsid w:val="001156CD"/>
    <w:rsid w:val="0011717C"/>
    <w:rsid w:val="001173FE"/>
    <w:rsid w:val="0012079D"/>
    <w:rsid w:val="00121E27"/>
    <w:rsid w:val="001222C6"/>
    <w:rsid w:val="00123DE5"/>
    <w:rsid w:val="00130D5C"/>
    <w:rsid w:val="00132A47"/>
    <w:rsid w:val="0013550C"/>
    <w:rsid w:val="00135ED7"/>
    <w:rsid w:val="00135F72"/>
    <w:rsid w:val="001375D5"/>
    <w:rsid w:val="00137F8F"/>
    <w:rsid w:val="00142CE6"/>
    <w:rsid w:val="0014502E"/>
    <w:rsid w:val="00147C92"/>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084"/>
    <w:rsid w:val="00193770"/>
    <w:rsid w:val="00193EE7"/>
    <w:rsid w:val="00195C46"/>
    <w:rsid w:val="00197205"/>
    <w:rsid w:val="001A012C"/>
    <w:rsid w:val="001A232C"/>
    <w:rsid w:val="001A23E4"/>
    <w:rsid w:val="001A3779"/>
    <w:rsid w:val="001A3ADC"/>
    <w:rsid w:val="001A4BB8"/>
    <w:rsid w:val="001A5F2E"/>
    <w:rsid w:val="001A6831"/>
    <w:rsid w:val="001A68B9"/>
    <w:rsid w:val="001A6A78"/>
    <w:rsid w:val="001A711C"/>
    <w:rsid w:val="001A7975"/>
    <w:rsid w:val="001A7B49"/>
    <w:rsid w:val="001B07E6"/>
    <w:rsid w:val="001B2C0D"/>
    <w:rsid w:val="001B3C2D"/>
    <w:rsid w:val="001B562C"/>
    <w:rsid w:val="001B5ED2"/>
    <w:rsid w:val="001B6D43"/>
    <w:rsid w:val="001B755F"/>
    <w:rsid w:val="001B76A2"/>
    <w:rsid w:val="001C264F"/>
    <w:rsid w:val="001C3D62"/>
    <w:rsid w:val="001C3E20"/>
    <w:rsid w:val="001C505D"/>
    <w:rsid w:val="001C52E8"/>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1812"/>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178A"/>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2957"/>
    <w:rsid w:val="002D5085"/>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94A"/>
    <w:rsid w:val="00342F80"/>
    <w:rsid w:val="003430F6"/>
    <w:rsid w:val="0034428E"/>
    <w:rsid w:val="003446AF"/>
    <w:rsid w:val="0034786E"/>
    <w:rsid w:val="00347E72"/>
    <w:rsid w:val="0035146D"/>
    <w:rsid w:val="003522D5"/>
    <w:rsid w:val="00352639"/>
    <w:rsid w:val="00353CB4"/>
    <w:rsid w:val="00354BBF"/>
    <w:rsid w:val="003600EE"/>
    <w:rsid w:val="0036064D"/>
    <w:rsid w:val="003623B6"/>
    <w:rsid w:val="003628D0"/>
    <w:rsid w:val="00363F5A"/>
    <w:rsid w:val="00364F4D"/>
    <w:rsid w:val="003651AA"/>
    <w:rsid w:val="003658D0"/>
    <w:rsid w:val="00365FFA"/>
    <w:rsid w:val="00366752"/>
    <w:rsid w:val="003705C2"/>
    <w:rsid w:val="00370DEC"/>
    <w:rsid w:val="00371322"/>
    <w:rsid w:val="00372292"/>
    <w:rsid w:val="00372DEF"/>
    <w:rsid w:val="0037357E"/>
    <w:rsid w:val="00374489"/>
    <w:rsid w:val="00375211"/>
    <w:rsid w:val="003755BD"/>
    <w:rsid w:val="0037590E"/>
    <w:rsid w:val="00375AF7"/>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03F"/>
    <w:rsid w:val="003C1126"/>
    <w:rsid w:val="003C2B05"/>
    <w:rsid w:val="003C3004"/>
    <w:rsid w:val="003C45C3"/>
    <w:rsid w:val="003C4624"/>
    <w:rsid w:val="003C4DAE"/>
    <w:rsid w:val="003C56E9"/>
    <w:rsid w:val="003C7342"/>
    <w:rsid w:val="003C7700"/>
    <w:rsid w:val="003C7A2A"/>
    <w:rsid w:val="003D09E3"/>
    <w:rsid w:val="003D1890"/>
    <w:rsid w:val="003D2A96"/>
    <w:rsid w:val="003D2E96"/>
    <w:rsid w:val="003D2EA6"/>
    <w:rsid w:val="003D3260"/>
    <w:rsid w:val="003D5AF9"/>
    <w:rsid w:val="003D63E3"/>
    <w:rsid w:val="003E02C2"/>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6AF3"/>
    <w:rsid w:val="00437DE8"/>
    <w:rsid w:val="004416D9"/>
    <w:rsid w:val="00443492"/>
    <w:rsid w:val="00443A4D"/>
    <w:rsid w:val="00443CC3"/>
    <w:rsid w:val="004444C1"/>
    <w:rsid w:val="00445C34"/>
    <w:rsid w:val="00446137"/>
    <w:rsid w:val="00446157"/>
    <w:rsid w:val="0045063E"/>
    <w:rsid w:val="00452CFC"/>
    <w:rsid w:val="00453CEE"/>
    <w:rsid w:val="004558E3"/>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07B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0C1"/>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1CE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6DD1"/>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0874"/>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077F"/>
    <w:rsid w:val="006419D7"/>
    <w:rsid w:val="00641B27"/>
    <w:rsid w:val="00642682"/>
    <w:rsid w:val="006427A0"/>
    <w:rsid w:val="006427B6"/>
    <w:rsid w:val="00645925"/>
    <w:rsid w:val="00647EA1"/>
    <w:rsid w:val="00650D02"/>
    <w:rsid w:val="00653582"/>
    <w:rsid w:val="006609EF"/>
    <w:rsid w:val="00661CDB"/>
    <w:rsid w:val="00661FD3"/>
    <w:rsid w:val="00662700"/>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1AAB"/>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C29"/>
    <w:rsid w:val="006F0FD9"/>
    <w:rsid w:val="006F1908"/>
    <w:rsid w:val="006F1E25"/>
    <w:rsid w:val="006F3C6C"/>
    <w:rsid w:val="006F5B81"/>
    <w:rsid w:val="006F7640"/>
    <w:rsid w:val="006F7CFC"/>
    <w:rsid w:val="00704300"/>
    <w:rsid w:val="00705B02"/>
    <w:rsid w:val="00705EFC"/>
    <w:rsid w:val="00706E22"/>
    <w:rsid w:val="007072AB"/>
    <w:rsid w:val="00710A22"/>
    <w:rsid w:val="0071187A"/>
    <w:rsid w:val="00712CE9"/>
    <w:rsid w:val="00713FAE"/>
    <w:rsid w:val="00714987"/>
    <w:rsid w:val="00715F53"/>
    <w:rsid w:val="00717C84"/>
    <w:rsid w:val="007200EA"/>
    <w:rsid w:val="00720878"/>
    <w:rsid w:val="007216BC"/>
    <w:rsid w:val="00721915"/>
    <w:rsid w:val="00721BEC"/>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272"/>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484B"/>
    <w:rsid w:val="007D517E"/>
    <w:rsid w:val="007D599E"/>
    <w:rsid w:val="007E05C4"/>
    <w:rsid w:val="007E0766"/>
    <w:rsid w:val="007E192E"/>
    <w:rsid w:val="007E2364"/>
    <w:rsid w:val="007E4905"/>
    <w:rsid w:val="007E4CA7"/>
    <w:rsid w:val="007E7A2E"/>
    <w:rsid w:val="007F118A"/>
    <w:rsid w:val="007F1EBE"/>
    <w:rsid w:val="007F3A4F"/>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0CE"/>
    <w:rsid w:val="008402F8"/>
    <w:rsid w:val="00840427"/>
    <w:rsid w:val="00841292"/>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2BB2"/>
    <w:rsid w:val="008C3D37"/>
    <w:rsid w:val="008C4EC9"/>
    <w:rsid w:val="008D2BD7"/>
    <w:rsid w:val="008D5325"/>
    <w:rsid w:val="008D572F"/>
    <w:rsid w:val="008D5E10"/>
    <w:rsid w:val="008D6F06"/>
    <w:rsid w:val="008D7CD0"/>
    <w:rsid w:val="008D7E43"/>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21770"/>
    <w:rsid w:val="00921FE7"/>
    <w:rsid w:val="00924F2D"/>
    <w:rsid w:val="0092693B"/>
    <w:rsid w:val="00926D3D"/>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2EB4"/>
    <w:rsid w:val="009B39A4"/>
    <w:rsid w:val="009B3D38"/>
    <w:rsid w:val="009B405C"/>
    <w:rsid w:val="009B41E2"/>
    <w:rsid w:val="009B4F0E"/>
    <w:rsid w:val="009B63FC"/>
    <w:rsid w:val="009B715B"/>
    <w:rsid w:val="009B79B0"/>
    <w:rsid w:val="009C02D6"/>
    <w:rsid w:val="009C0932"/>
    <w:rsid w:val="009C222A"/>
    <w:rsid w:val="009C4257"/>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67D1"/>
    <w:rsid w:val="00A3785C"/>
    <w:rsid w:val="00A40F95"/>
    <w:rsid w:val="00A41DA1"/>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769CB"/>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4274"/>
    <w:rsid w:val="00AB5FB5"/>
    <w:rsid w:val="00AB6078"/>
    <w:rsid w:val="00AB755B"/>
    <w:rsid w:val="00AC18EA"/>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1CBF"/>
    <w:rsid w:val="00AE3032"/>
    <w:rsid w:val="00AE31AF"/>
    <w:rsid w:val="00AE53FC"/>
    <w:rsid w:val="00AF1E44"/>
    <w:rsid w:val="00AF26C6"/>
    <w:rsid w:val="00AF2789"/>
    <w:rsid w:val="00AF3242"/>
    <w:rsid w:val="00AF3A30"/>
    <w:rsid w:val="00AF60A3"/>
    <w:rsid w:val="00AF6BC2"/>
    <w:rsid w:val="00AF70F1"/>
    <w:rsid w:val="00AF7652"/>
    <w:rsid w:val="00B00FE4"/>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277D4"/>
    <w:rsid w:val="00B31658"/>
    <w:rsid w:val="00B31A3F"/>
    <w:rsid w:val="00B33978"/>
    <w:rsid w:val="00B344D8"/>
    <w:rsid w:val="00B34F6C"/>
    <w:rsid w:val="00B35487"/>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4FC6"/>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4A8"/>
    <w:rsid w:val="00B85F8B"/>
    <w:rsid w:val="00B860B3"/>
    <w:rsid w:val="00B864E2"/>
    <w:rsid w:val="00B86CBD"/>
    <w:rsid w:val="00B8717D"/>
    <w:rsid w:val="00B879A8"/>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09C8"/>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2BD"/>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2E7B"/>
    <w:rsid w:val="00C548A1"/>
    <w:rsid w:val="00C55E07"/>
    <w:rsid w:val="00C57281"/>
    <w:rsid w:val="00C5796D"/>
    <w:rsid w:val="00C57DAE"/>
    <w:rsid w:val="00C6056D"/>
    <w:rsid w:val="00C61A20"/>
    <w:rsid w:val="00C61D73"/>
    <w:rsid w:val="00C63196"/>
    <w:rsid w:val="00C64738"/>
    <w:rsid w:val="00C64B3A"/>
    <w:rsid w:val="00C65F54"/>
    <w:rsid w:val="00C66E48"/>
    <w:rsid w:val="00C7126F"/>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B7C82"/>
    <w:rsid w:val="00CC09C7"/>
    <w:rsid w:val="00CC0B5E"/>
    <w:rsid w:val="00CC1115"/>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51C"/>
    <w:rsid w:val="00D50D4B"/>
    <w:rsid w:val="00D530AE"/>
    <w:rsid w:val="00D54A98"/>
    <w:rsid w:val="00D57D6F"/>
    <w:rsid w:val="00D57E0F"/>
    <w:rsid w:val="00D608EF"/>
    <w:rsid w:val="00D60C0E"/>
    <w:rsid w:val="00D6185E"/>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E7EE4"/>
    <w:rsid w:val="00DF0933"/>
    <w:rsid w:val="00DF0B22"/>
    <w:rsid w:val="00DF0C11"/>
    <w:rsid w:val="00DF0DE6"/>
    <w:rsid w:val="00DF1067"/>
    <w:rsid w:val="00DF5A1F"/>
    <w:rsid w:val="00DF657F"/>
    <w:rsid w:val="00DF6837"/>
    <w:rsid w:val="00DF7CD4"/>
    <w:rsid w:val="00DF7DA6"/>
    <w:rsid w:val="00E03D93"/>
    <w:rsid w:val="00E03EEF"/>
    <w:rsid w:val="00E04299"/>
    <w:rsid w:val="00E071E6"/>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030"/>
    <w:rsid w:val="00E473DD"/>
    <w:rsid w:val="00E477BB"/>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3B08"/>
    <w:rsid w:val="00E950A9"/>
    <w:rsid w:val="00E95E3E"/>
    <w:rsid w:val="00EA0696"/>
    <w:rsid w:val="00EA1BB5"/>
    <w:rsid w:val="00EA1CDA"/>
    <w:rsid w:val="00EA1CF8"/>
    <w:rsid w:val="00EA2A18"/>
    <w:rsid w:val="00EA4591"/>
    <w:rsid w:val="00EA46FC"/>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1D57"/>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B93"/>
    <w:rsid w:val="00F03C79"/>
    <w:rsid w:val="00F03FE0"/>
    <w:rsid w:val="00F05AA6"/>
    <w:rsid w:val="00F06A0D"/>
    <w:rsid w:val="00F1057E"/>
    <w:rsid w:val="00F11AB2"/>
    <w:rsid w:val="00F12994"/>
    <w:rsid w:val="00F1682E"/>
    <w:rsid w:val="00F171CD"/>
    <w:rsid w:val="00F17716"/>
    <w:rsid w:val="00F17FB9"/>
    <w:rsid w:val="00F20A79"/>
    <w:rsid w:val="00F21B15"/>
    <w:rsid w:val="00F21CA9"/>
    <w:rsid w:val="00F231EC"/>
    <w:rsid w:val="00F23270"/>
    <w:rsid w:val="00F2421E"/>
    <w:rsid w:val="00F2621C"/>
    <w:rsid w:val="00F323B7"/>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492"/>
    <w:rsid w:val="00F67D46"/>
    <w:rsid w:val="00F7087D"/>
    <w:rsid w:val="00F716AB"/>
    <w:rsid w:val="00F71D2D"/>
    <w:rsid w:val="00F72B73"/>
    <w:rsid w:val="00F750F2"/>
    <w:rsid w:val="00F817F6"/>
    <w:rsid w:val="00F828BA"/>
    <w:rsid w:val="00F82D4A"/>
    <w:rsid w:val="00F82EE7"/>
    <w:rsid w:val="00F83651"/>
    <w:rsid w:val="00F83F47"/>
    <w:rsid w:val="00F84028"/>
    <w:rsid w:val="00F8412B"/>
    <w:rsid w:val="00F85108"/>
    <w:rsid w:val="00F86054"/>
    <w:rsid w:val="00F87BD4"/>
    <w:rsid w:val="00F87E06"/>
    <w:rsid w:val="00F90461"/>
    <w:rsid w:val="00F936B3"/>
    <w:rsid w:val="00F93B9D"/>
    <w:rsid w:val="00F94192"/>
    <w:rsid w:val="00F947F4"/>
    <w:rsid w:val="00F951AF"/>
    <w:rsid w:val="00F96D78"/>
    <w:rsid w:val="00F970A9"/>
    <w:rsid w:val="00FA0220"/>
    <w:rsid w:val="00FA0689"/>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F0134"/>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09515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161163298">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5286862">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88279885">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049521">
      <w:bodyDiv w:val="1"/>
      <w:marLeft w:val="0"/>
      <w:marRight w:val="0"/>
      <w:marTop w:val="0"/>
      <w:marBottom w:val="0"/>
      <w:divBdr>
        <w:top w:val="none" w:sz="0" w:space="0" w:color="auto"/>
        <w:left w:val="none" w:sz="0" w:space="0" w:color="auto"/>
        <w:bottom w:val="none" w:sz="0" w:space="0" w:color="auto"/>
        <w:right w:val="none" w:sz="0" w:space="0" w:color="auto"/>
      </w:divBdr>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6711965">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1017271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01595341">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presse/pressemitteilungen/detail-pm/individuelle-kombinationsmoeglichkeiten-das-neue-bedienfeld-bdf20-von-schmersal" TargetMode="External"/><Relationship Id="rId13" Type="http://schemas.openxmlformats.org/officeDocument/2006/relationships/hyperlink" Target="http://www.tecnicum.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schmersa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ieboldlaux@schmersal.com" TargetMode="External"/><Relationship Id="rId5" Type="http://schemas.openxmlformats.org/officeDocument/2006/relationships/webSettings" Target="webSettings.xml"/><Relationship Id="rId15" Type="http://schemas.openxmlformats.org/officeDocument/2006/relationships/hyperlink" Target="http://www.schmersal.com/datenschutz/"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asieboldlaux@schmersal.com?subject=Abmeldung_vom_Presseverteile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50.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475</Words>
  <Characters>3952</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4419</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5</cp:revision>
  <dcterms:created xsi:type="dcterms:W3CDTF">2025-10-15T08:33:00Z</dcterms:created>
  <dcterms:modified xsi:type="dcterms:W3CDTF">2025-11-20T10:28:00Z</dcterms:modified>
</cp:coreProperties>
</file>